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E" w:rsidRPr="00D94CAC" w:rsidRDefault="009D65CE" w:rsidP="009D65CE">
      <w:pPr>
        <w:pStyle w:val="Heading1"/>
        <w:spacing w:before="480" w:after="120"/>
        <w:rPr>
          <w:sz w:val="48"/>
          <w:szCs w:val="48"/>
        </w:rPr>
      </w:pPr>
      <w:bookmarkStart w:id="0" w:name="h.76ae93-j6ofo9"/>
      <w:bookmarkEnd w:id="0"/>
      <w:r>
        <w:rPr>
          <w:sz w:val="48"/>
          <w:szCs w:val="48"/>
        </w:rPr>
        <w:t>OCS Coding Structures</w:t>
      </w:r>
    </w:p>
    <w:p w:rsidR="009D65CE" w:rsidRDefault="009D65CE">
      <w:pPr>
        <w:spacing w:after="0" w:line="240" w:lineRule="auto"/>
        <w:rPr>
          <w:rFonts w:ascii="Arial" w:eastAsia="Arial" w:hAnsi="Arial" w:cs="Arial"/>
          <w:b/>
          <w:bCs/>
        </w:rPr>
      </w:pPr>
    </w:p>
    <w:p w:rsidR="00A77B3E" w:rsidRDefault="007364B0" w:rsidP="007364B0">
      <w:pPr>
        <w:pStyle w:val="Heading2"/>
        <w:rPr>
          <w:sz w:val="22"/>
          <w:szCs w:val="22"/>
        </w:rPr>
      </w:pPr>
      <w:r>
        <w:t xml:space="preserve">Cataloguing </w:t>
      </w:r>
      <w:r w:rsidR="00BD5B06">
        <w:t>Guidelines</w:t>
      </w:r>
      <w:r>
        <w:t xml:space="preserve"> for Donor</w:t>
      </w:r>
      <w:r w:rsidR="009374C3">
        <w:t>s</w:t>
      </w:r>
      <w:r>
        <w:t xml:space="preserve"> and Partner</w:t>
      </w:r>
      <w:r w:rsidR="009374C3">
        <w:t>s</w:t>
      </w:r>
      <w:r w:rsidR="009554E7">
        <w:rPr>
          <w:sz w:val="22"/>
          <w:szCs w:val="22"/>
        </w:rPr>
        <w:t xml:space="preserve"> </w:t>
      </w:r>
    </w:p>
    <w:p w:rsidR="009374C3" w:rsidRPr="0043038F" w:rsidRDefault="0043038F" w:rsidP="009374C3">
      <w:pPr>
        <w:rPr>
          <w:rFonts w:ascii="Arial" w:eastAsia="Arial" w:hAnsi="Arial" w:cs="Arial"/>
        </w:rPr>
      </w:pPr>
      <w:r w:rsidRPr="0043038F">
        <w:rPr>
          <w:rFonts w:ascii="Arial" w:hAnsi="Arial" w:cs="Arial"/>
        </w:rPr>
        <w:t>Version 3 February 2011</w:t>
      </w:r>
    </w:p>
    <w:p w:rsidR="00A77B3E" w:rsidRDefault="00A77B3E">
      <w:pPr>
        <w:spacing w:after="0" w:line="240" w:lineRule="auto"/>
        <w:rPr>
          <w:rFonts w:ascii="Arial" w:eastAsia="Arial" w:hAnsi="Arial" w:cs="Arial"/>
          <w:b/>
          <w:bCs/>
        </w:rPr>
      </w:pPr>
    </w:p>
    <w:p w:rsidR="00A77B3E" w:rsidRDefault="009554E7" w:rsidP="007364B0">
      <w:pPr>
        <w:spacing w:after="0" w:line="240" w:lineRule="auto"/>
        <w:rPr>
          <w:rFonts w:ascii="Arial" w:eastAsia="Arial" w:hAnsi="Arial" w:cs="Arial"/>
        </w:rPr>
      </w:pPr>
      <w:r>
        <w:rPr>
          <w:rFonts w:ascii="Arial" w:eastAsia="Arial" w:hAnsi="Arial" w:cs="Arial"/>
        </w:rPr>
        <w:t xml:space="preserve">The following </w:t>
      </w:r>
      <w:r w:rsidR="00BD5B06">
        <w:rPr>
          <w:rFonts w:ascii="Arial" w:eastAsia="Arial" w:hAnsi="Arial" w:cs="Arial"/>
        </w:rPr>
        <w:t>guidelines</w:t>
      </w:r>
      <w:r>
        <w:rPr>
          <w:rFonts w:ascii="Arial" w:eastAsia="Arial" w:hAnsi="Arial" w:cs="Arial"/>
        </w:rPr>
        <w:t xml:space="preserve"> are intended to guide those who will be involved in content management/development of the OCS Donors and Partners </w:t>
      </w:r>
      <w:r w:rsidR="007364B0">
        <w:rPr>
          <w:rFonts w:ascii="Arial" w:eastAsia="Arial" w:hAnsi="Arial" w:cs="Arial"/>
        </w:rPr>
        <w:t>lists</w:t>
      </w:r>
      <w:r>
        <w:rPr>
          <w:rFonts w:ascii="Arial" w:eastAsia="Arial" w:hAnsi="Arial" w:cs="Arial"/>
        </w:rPr>
        <w:t xml:space="preserve">.  These rules rely heavily on the US Library of Congress’ online tool, the </w:t>
      </w:r>
      <w:r>
        <w:rPr>
          <w:rFonts w:ascii="Arial" w:eastAsia="Arial" w:hAnsi="Arial" w:cs="Arial"/>
          <w:b/>
          <w:bCs/>
          <w:i/>
          <w:iCs/>
        </w:rPr>
        <w:t xml:space="preserve">LC Authorities </w:t>
      </w:r>
      <w:r>
        <w:rPr>
          <w:rFonts w:ascii="Arial" w:eastAsia="Arial" w:hAnsi="Arial" w:cs="Arial"/>
        </w:rPr>
        <w:t xml:space="preserve">(available at </w:t>
      </w:r>
      <w:hyperlink r:id="rId6" w:history="1">
        <w:r>
          <w:rPr>
            <w:rFonts w:ascii="Arial" w:eastAsia="Arial" w:hAnsi="Arial" w:cs="Arial"/>
            <w:color w:val="0066CC"/>
            <w:u w:val="single"/>
          </w:rPr>
          <w:t>http</w:t>
        </w:r>
      </w:hyperlink>
      <w:hyperlink r:id="rId7" w:history="1">
        <w:r>
          <w:rPr>
            <w:rFonts w:ascii="Arial" w:eastAsia="Arial" w:hAnsi="Arial" w:cs="Arial"/>
            <w:color w:val="0066CC"/>
            <w:u w:val="single"/>
          </w:rPr>
          <w:t>://</w:t>
        </w:r>
      </w:hyperlink>
      <w:hyperlink r:id="rId8" w:history="1">
        <w:r>
          <w:rPr>
            <w:rFonts w:ascii="Arial" w:eastAsia="Arial" w:hAnsi="Arial" w:cs="Arial"/>
            <w:color w:val="0066CC"/>
            <w:u w:val="single"/>
          </w:rPr>
          <w:t>authorities</w:t>
        </w:r>
      </w:hyperlink>
      <w:hyperlink r:id="rId9" w:history="1">
        <w:r>
          <w:rPr>
            <w:rFonts w:ascii="Arial" w:eastAsia="Arial" w:hAnsi="Arial" w:cs="Arial"/>
            <w:color w:val="0066CC"/>
            <w:u w:val="single"/>
          </w:rPr>
          <w:t>.</w:t>
        </w:r>
      </w:hyperlink>
      <w:hyperlink r:id="rId10" w:history="1">
        <w:proofErr w:type="gramStart"/>
        <w:r>
          <w:rPr>
            <w:rFonts w:ascii="Arial" w:eastAsia="Arial" w:hAnsi="Arial" w:cs="Arial"/>
            <w:color w:val="0066CC"/>
            <w:u w:val="single"/>
          </w:rPr>
          <w:t>loc</w:t>
        </w:r>
        <w:proofErr w:type="gramEnd"/>
      </w:hyperlink>
      <w:hyperlink r:id="rId11" w:history="1">
        <w:r>
          <w:rPr>
            <w:rFonts w:ascii="Arial" w:eastAsia="Arial" w:hAnsi="Arial" w:cs="Arial"/>
            <w:color w:val="0066CC"/>
            <w:u w:val="single"/>
          </w:rPr>
          <w:t>.</w:t>
        </w:r>
      </w:hyperlink>
      <w:hyperlink r:id="rId12" w:history="1">
        <w:proofErr w:type="gramStart"/>
        <w:r>
          <w:rPr>
            <w:rFonts w:ascii="Arial" w:eastAsia="Arial" w:hAnsi="Arial" w:cs="Arial"/>
            <w:color w:val="0066CC"/>
            <w:u w:val="single"/>
          </w:rPr>
          <w:t>gov</w:t>
        </w:r>
        <w:proofErr w:type="gramEnd"/>
      </w:hyperlink>
      <w:hyperlink r:id="rId13" w:history="1">
        <w:r>
          <w:rPr>
            <w:rFonts w:ascii="Arial" w:eastAsia="Arial" w:hAnsi="Arial" w:cs="Arial"/>
            <w:color w:val="0066CC"/>
            <w:u w:val="single"/>
          </w:rPr>
          <w:t>/</w:t>
        </w:r>
      </w:hyperlink>
      <w:r>
        <w:rPr>
          <w:rFonts w:ascii="Arial" w:eastAsia="Arial" w:hAnsi="Arial" w:cs="Arial"/>
        </w:rPr>
        <w:t xml:space="preserve"> ).  Periodic revision of these rules is necessary for the </w:t>
      </w:r>
      <w:r w:rsidR="007364B0">
        <w:rPr>
          <w:rFonts w:ascii="Arial" w:eastAsia="Arial" w:hAnsi="Arial" w:cs="Arial"/>
        </w:rPr>
        <w:t>lists</w:t>
      </w:r>
      <w:r>
        <w:rPr>
          <w:rFonts w:ascii="Arial" w:eastAsia="Arial" w:hAnsi="Arial" w:cs="Arial"/>
        </w:rPr>
        <w:t xml:space="preserve"> to reflect the latest information about donors and partners and to adhere to international standards.</w:t>
      </w:r>
    </w:p>
    <w:p w:rsidR="00A77B3E" w:rsidRDefault="00A77B3E" w:rsidP="007364B0">
      <w:pPr>
        <w:spacing w:after="0" w:line="240" w:lineRule="auto"/>
        <w:rPr>
          <w:rFonts w:ascii="Arial" w:eastAsia="Arial" w:hAnsi="Arial" w:cs="Arial"/>
        </w:rPr>
      </w:pP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b/>
          <w:bCs/>
        </w:rPr>
      </w:pPr>
      <w:r>
        <w:rPr>
          <w:rFonts w:ascii="Arial" w:eastAsia="Arial" w:hAnsi="Arial" w:cs="Arial"/>
          <w:b/>
          <w:bCs/>
        </w:rPr>
        <w:t>Tag 1: Associations/Organizations/Institutions (AOIs)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1.1. AOIs’ Names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 xml:space="preserve">1.1.a. General rule: Use the full English name of the AOI  in the first column even if </w:t>
      </w:r>
      <w:r>
        <w:rPr>
          <w:rFonts w:ascii="Arial" w:eastAsia="Arial" w:hAnsi="Arial" w:cs="Arial"/>
          <w:b/>
          <w:bCs/>
          <w:i/>
          <w:iCs/>
        </w:rPr>
        <w:t>LC Authorities</w:t>
      </w:r>
      <w:r>
        <w:rPr>
          <w:rFonts w:ascii="Arial" w:eastAsia="Arial" w:hAnsi="Arial" w:cs="Arial"/>
        </w:rPr>
        <w:t xml:space="preserve"> prescribe the use of acronyms for organizations better known through their acronyms (e.g. UN Organizations) or for others whose stand</w:t>
      </w:r>
      <w:r w:rsidR="007364B0">
        <w:rPr>
          <w:rFonts w:ascii="Arial" w:eastAsia="Arial" w:hAnsi="Arial" w:cs="Arial"/>
        </w:rPr>
        <w:t xml:space="preserve">ard entry in LC authorities is </w:t>
      </w:r>
      <w:r>
        <w:rPr>
          <w:rFonts w:ascii="Arial" w:eastAsia="Arial" w:hAnsi="Arial" w:cs="Arial"/>
        </w:rPr>
        <w:t xml:space="preserve">the vernacular name, e.g. in Hebrew, Polish, or other languages.  (Full name in English is preferable because LC is not consistent in this aspect: some are entered under local names (e.g. Arabic, Swedish, etc., some under acronyms, and others in English)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1.1</w:t>
      </w:r>
      <w:proofErr w:type="gramStart"/>
      <w:r>
        <w:rPr>
          <w:rFonts w:ascii="Arial" w:eastAsia="Arial" w:hAnsi="Arial" w:cs="Arial"/>
        </w:rPr>
        <w:t>.b</w:t>
      </w:r>
      <w:proofErr w:type="gramEnd"/>
      <w:r>
        <w:rPr>
          <w:rFonts w:ascii="Arial" w:eastAsia="Arial" w:hAnsi="Arial" w:cs="Arial"/>
        </w:rPr>
        <w:t xml:space="preserve">.  Generic names of associations, organizations, or institutes need to be qualified with country names in round brackets, e.g. Agricultural Research Council (South Africa),  Economic and Social Research Council (Great Britain); National Agricultural Research Institute (Mozambique) , etc.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1.2</w:t>
      </w:r>
      <w:proofErr w:type="gramStart"/>
      <w:r>
        <w:rPr>
          <w:rFonts w:ascii="Arial" w:eastAsia="Arial" w:hAnsi="Arial" w:cs="Arial"/>
        </w:rPr>
        <w:t>.  Government</w:t>
      </w:r>
      <w:proofErr w:type="gramEnd"/>
      <w:r>
        <w:rPr>
          <w:rFonts w:ascii="Arial" w:eastAsia="Arial" w:hAnsi="Arial" w:cs="Arial"/>
        </w:rPr>
        <w:t xml:space="preserve"> offices</w:t>
      </w:r>
    </w:p>
    <w:p w:rsidR="00A77B3E" w:rsidRDefault="00A77B3E">
      <w:pPr>
        <w:spacing w:after="0" w:line="240" w:lineRule="auto"/>
        <w:rPr>
          <w:rFonts w:ascii="Arial" w:eastAsia="Arial" w:hAnsi="Arial" w:cs="Arial"/>
        </w:rPr>
      </w:pPr>
    </w:p>
    <w:p w:rsidR="00A77B3E" w:rsidRDefault="009554E7">
      <w:pPr>
        <w:rPr>
          <w:rFonts w:ascii="Arial" w:eastAsia="Arial" w:hAnsi="Arial" w:cs="Arial"/>
        </w:rPr>
      </w:pPr>
      <w:r>
        <w:rPr>
          <w:rFonts w:ascii="Arial" w:eastAsia="Arial" w:hAnsi="Arial" w:cs="Arial"/>
        </w:rPr>
        <w:t>1.2</w:t>
      </w:r>
      <w:proofErr w:type="gramStart"/>
      <w:r>
        <w:rPr>
          <w:rFonts w:ascii="Arial" w:eastAsia="Arial" w:hAnsi="Arial" w:cs="Arial"/>
        </w:rPr>
        <w:t>.a</w:t>
      </w:r>
      <w:proofErr w:type="gramEnd"/>
      <w:r>
        <w:rPr>
          <w:rFonts w:ascii="Arial" w:eastAsia="Arial" w:hAnsi="Arial" w:cs="Arial"/>
        </w:rPr>
        <w:t xml:space="preserve">. Use the country name, followed by the office name, e.g.  Australia.  </w:t>
      </w:r>
      <w:proofErr w:type="gramStart"/>
      <w:r>
        <w:rPr>
          <w:rFonts w:ascii="Arial" w:eastAsia="Arial" w:hAnsi="Arial" w:cs="Arial"/>
        </w:rPr>
        <w:t>Bureau of Agricultural Economics, Israel.</w:t>
      </w:r>
      <w:proofErr w:type="gramEnd"/>
      <w:r>
        <w:rPr>
          <w:rFonts w:ascii="Arial" w:eastAsia="Arial" w:hAnsi="Arial" w:cs="Arial"/>
        </w:rPr>
        <w:t xml:space="preserve"> </w:t>
      </w:r>
      <w:proofErr w:type="gramStart"/>
      <w:r>
        <w:rPr>
          <w:rFonts w:ascii="Arial" w:eastAsia="Arial" w:hAnsi="Arial" w:cs="Arial"/>
        </w:rPr>
        <w:t>Ministry of Agriculture, etc.</w:t>
      </w:r>
      <w:proofErr w:type="gramEnd"/>
      <w:r>
        <w:rPr>
          <w:rFonts w:ascii="Arial" w:eastAsia="Arial" w:hAnsi="Arial" w:cs="Arial"/>
        </w:rPr>
        <w:t xml:space="preserve"> </w:t>
      </w:r>
    </w:p>
    <w:p w:rsidR="00A77B3E" w:rsidRDefault="009554E7">
      <w:pPr>
        <w:spacing w:after="0" w:line="240" w:lineRule="auto"/>
        <w:rPr>
          <w:rFonts w:ascii="Arial" w:eastAsia="Arial" w:hAnsi="Arial" w:cs="Arial"/>
        </w:rPr>
      </w:pPr>
      <w:r>
        <w:rPr>
          <w:rFonts w:ascii="Arial" w:eastAsia="Arial" w:hAnsi="Arial" w:cs="Arial"/>
        </w:rPr>
        <w:t xml:space="preserve">(This will ensure that official entities of one country are grouped </w:t>
      </w:r>
      <w:proofErr w:type="gramStart"/>
      <w:r>
        <w:rPr>
          <w:rFonts w:ascii="Arial" w:eastAsia="Arial" w:hAnsi="Arial" w:cs="Arial"/>
        </w:rPr>
        <w:t>together  thereby</w:t>
      </w:r>
      <w:proofErr w:type="gramEnd"/>
      <w:r>
        <w:rPr>
          <w:rFonts w:ascii="Arial" w:eastAsia="Arial" w:hAnsi="Arial" w:cs="Arial"/>
        </w:rPr>
        <w:t xml:space="preserve"> facilitating search.  Using country name first will have all offices of one country together such that by searching a country name, all government offi</w:t>
      </w:r>
      <w:r w:rsidR="007364B0">
        <w:rPr>
          <w:rFonts w:ascii="Arial" w:eastAsia="Arial" w:hAnsi="Arial" w:cs="Arial"/>
        </w:rPr>
        <w:t xml:space="preserve">ces in that country will be in </w:t>
      </w:r>
      <w:r>
        <w:rPr>
          <w:rFonts w:ascii="Arial" w:eastAsia="Arial" w:hAnsi="Arial" w:cs="Arial"/>
        </w:rPr>
        <w:t>the hits list.  If the office comes first followed by country names, doing a search by office name would generate a long list of generic office names and the searcher w</w:t>
      </w:r>
      <w:r w:rsidR="007364B0">
        <w:rPr>
          <w:rFonts w:ascii="Arial" w:eastAsia="Arial" w:hAnsi="Arial" w:cs="Arial"/>
        </w:rPr>
        <w:t>ill have to scroll down the hit</w:t>
      </w:r>
      <w:r>
        <w:rPr>
          <w:rFonts w:ascii="Arial" w:eastAsia="Arial" w:hAnsi="Arial" w:cs="Arial"/>
        </w:rPr>
        <w:t xml:space="preserve"> list to be able to find a Ministry in Sweden, for example).</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1.2</w:t>
      </w:r>
      <w:proofErr w:type="gramStart"/>
      <w:r>
        <w:rPr>
          <w:rFonts w:ascii="Arial" w:eastAsia="Arial" w:hAnsi="Arial" w:cs="Arial"/>
        </w:rPr>
        <w:t>.b</w:t>
      </w:r>
      <w:proofErr w:type="gramEnd"/>
      <w:r>
        <w:rPr>
          <w:rFonts w:ascii="Arial" w:eastAsia="Arial" w:hAnsi="Arial" w:cs="Arial"/>
        </w:rPr>
        <w:t xml:space="preserve">. Government offices operating within a larger body should be entered under the name of the larger body followed by the subordinate office, e.g. United States. </w:t>
      </w:r>
      <w:proofErr w:type="gramStart"/>
      <w:r>
        <w:rPr>
          <w:rFonts w:ascii="Arial" w:eastAsia="Arial" w:hAnsi="Arial" w:cs="Arial"/>
        </w:rPr>
        <w:t>Dept. of Agriculture.</w:t>
      </w:r>
      <w:proofErr w:type="gramEnd"/>
      <w:r>
        <w:rPr>
          <w:rFonts w:ascii="Arial" w:eastAsia="Arial" w:hAnsi="Arial" w:cs="Arial"/>
        </w:rPr>
        <w:t xml:space="preserve">  Agricultural Research Service</w:t>
      </w:r>
      <w:proofErr w:type="gramStart"/>
      <w:r>
        <w:rPr>
          <w:rFonts w:ascii="Arial" w:eastAsia="Arial" w:hAnsi="Arial" w:cs="Arial"/>
        </w:rPr>
        <w:t>;  China</w:t>
      </w:r>
      <w:proofErr w:type="gramEnd"/>
      <w:r>
        <w:rPr>
          <w:rFonts w:ascii="Arial" w:eastAsia="Arial" w:hAnsi="Arial" w:cs="Arial"/>
        </w:rPr>
        <w:t xml:space="preserve">.  </w:t>
      </w:r>
      <w:proofErr w:type="gramStart"/>
      <w:r>
        <w:rPr>
          <w:rFonts w:ascii="Arial" w:eastAsia="Arial" w:hAnsi="Arial" w:cs="Arial"/>
        </w:rPr>
        <w:t>Ministry of Agriculture.</w:t>
      </w:r>
      <w:proofErr w:type="gramEnd"/>
      <w:r>
        <w:rPr>
          <w:rFonts w:ascii="Arial" w:eastAsia="Arial" w:hAnsi="Arial" w:cs="Arial"/>
        </w:rPr>
        <w:t xml:space="preserve"> </w:t>
      </w:r>
      <w:proofErr w:type="gramStart"/>
      <w:r>
        <w:rPr>
          <w:rFonts w:ascii="Arial" w:eastAsia="Arial" w:hAnsi="Arial" w:cs="Arial"/>
        </w:rPr>
        <w:t xml:space="preserve">Potato and </w:t>
      </w:r>
      <w:proofErr w:type="spellStart"/>
      <w:r>
        <w:rPr>
          <w:rFonts w:ascii="Arial" w:eastAsia="Arial" w:hAnsi="Arial" w:cs="Arial"/>
        </w:rPr>
        <w:t>Sweetpotato</w:t>
      </w:r>
      <w:proofErr w:type="spellEnd"/>
      <w:r>
        <w:rPr>
          <w:rFonts w:ascii="Arial" w:eastAsia="Arial" w:hAnsi="Arial" w:cs="Arial"/>
        </w:rPr>
        <w:t xml:space="preserve"> Product Quality Supervision and Testing Center (Zhangjiakou); Philippines.</w:t>
      </w:r>
      <w:proofErr w:type="gramEnd"/>
      <w:r>
        <w:rPr>
          <w:rFonts w:ascii="Arial" w:eastAsia="Arial" w:hAnsi="Arial" w:cs="Arial"/>
        </w:rPr>
        <w:t xml:space="preserve">  </w:t>
      </w:r>
      <w:proofErr w:type="gramStart"/>
      <w:r>
        <w:rPr>
          <w:rFonts w:ascii="Arial" w:eastAsia="Arial" w:hAnsi="Arial" w:cs="Arial"/>
        </w:rPr>
        <w:t>Dept. of Agriculture.</w:t>
      </w:r>
      <w:proofErr w:type="gramEnd"/>
      <w:r>
        <w:rPr>
          <w:rFonts w:ascii="Arial" w:eastAsia="Arial" w:hAnsi="Arial" w:cs="Arial"/>
        </w:rPr>
        <w:t xml:space="preserve">  </w:t>
      </w:r>
      <w:proofErr w:type="gramStart"/>
      <w:r>
        <w:rPr>
          <w:rFonts w:ascii="Arial" w:eastAsia="Arial" w:hAnsi="Arial" w:cs="Arial"/>
        </w:rPr>
        <w:t>Bureau of Agricultural Research, etc.</w:t>
      </w:r>
      <w:proofErr w:type="gramEnd"/>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1.3</w:t>
      </w:r>
      <w:proofErr w:type="gramStart"/>
      <w:r>
        <w:rPr>
          <w:rFonts w:ascii="Arial" w:eastAsia="Arial" w:hAnsi="Arial" w:cs="Arial"/>
        </w:rPr>
        <w:t>.  Programs</w:t>
      </w:r>
      <w:proofErr w:type="gramEnd"/>
      <w:r>
        <w:rPr>
          <w:rFonts w:ascii="Arial" w:eastAsia="Arial" w:hAnsi="Arial" w:cs="Arial"/>
        </w:rPr>
        <w:t>/Projects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lastRenderedPageBreak/>
        <w:t>Use the lead agency/</w:t>
      </w:r>
      <w:proofErr w:type="spellStart"/>
      <w:r>
        <w:rPr>
          <w:rFonts w:ascii="Arial" w:eastAsia="Arial" w:hAnsi="Arial" w:cs="Arial"/>
        </w:rPr>
        <w:t>organisation’s</w:t>
      </w:r>
      <w:proofErr w:type="spellEnd"/>
      <w:r>
        <w:rPr>
          <w:rFonts w:ascii="Arial" w:eastAsia="Arial" w:hAnsi="Arial" w:cs="Arial"/>
        </w:rPr>
        <w:t xml:space="preserve"> full name, fol</w:t>
      </w:r>
      <w:r w:rsidR="007364B0">
        <w:rPr>
          <w:rFonts w:ascii="Arial" w:eastAsia="Arial" w:hAnsi="Arial" w:cs="Arial"/>
        </w:rPr>
        <w:t xml:space="preserve">lowed by name of the project. </w:t>
      </w:r>
      <w:r>
        <w:rPr>
          <w:rFonts w:ascii="Arial" w:eastAsia="Arial" w:hAnsi="Arial" w:cs="Arial"/>
        </w:rPr>
        <w:t xml:space="preserve">Classification or type to be used should follow rule for tag no. 5 (assign as per lead </w:t>
      </w:r>
      <w:proofErr w:type="spellStart"/>
      <w:r>
        <w:rPr>
          <w:rFonts w:ascii="Arial" w:eastAsia="Arial" w:hAnsi="Arial" w:cs="Arial"/>
        </w:rPr>
        <w:t>organisation</w:t>
      </w:r>
      <w:proofErr w:type="spellEnd"/>
      <w:r>
        <w:rPr>
          <w:rFonts w:ascii="Arial" w:eastAsia="Arial" w:hAnsi="Arial" w:cs="Arial"/>
        </w:rPr>
        <w:t xml:space="preserve">).Example:  Australian Agency for International Development. </w:t>
      </w:r>
      <w:proofErr w:type="gramStart"/>
      <w:r>
        <w:rPr>
          <w:rFonts w:ascii="Arial" w:eastAsia="Arial" w:hAnsi="Arial" w:cs="Arial"/>
        </w:rPr>
        <w:t>Cambodia-IRRI-Australia Project; International Developm</w:t>
      </w:r>
      <w:r w:rsidR="007364B0">
        <w:rPr>
          <w:rFonts w:ascii="Arial" w:eastAsia="Arial" w:hAnsi="Arial" w:cs="Arial"/>
        </w:rPr>
        <w:t>ent Research Center.</w:t>
      </w:r>
      <w:proofErr w:type="gramEnd"/>
      <w:r w:rsidR="007364B0">
        <w:rPr>
          <w:rFonts w:ascii="Arial" w:eastAsia="Arial" w:hAnsi="Arial" w:cs="Arial"/>
        </w:rPr>
        <w:t xml:space="preserve"> </w:t>
      </w:r>
      <w:proofErr w:type="gramStart"/>
      <w:r w:rsidR="007364B0">
        <w:rPr>
          <w:rFonts w:ascii="Arial" w:eastAsia="Arial" w:hAnsi="Arial" w:cs="Arial"/>
        </w:rPr>
        <w:t xml:space="preserve">Medicinal </w:t>
      </w:r>
      <w:r>
        <w:rPr>
          <w:rFonts w:ascii="Arial" w:eastAsia="Arial" w:hAnsi="Arial" w:cs="Arial"/>
        </w:rPr>
        <w:t>and Aromatic Plants Program in Asia; Food and Agricult</w:t>
      </w:r>
      <w:r w:rsidR="007364B0">
        <w:rPr>
          <w:rFonts w:ascii="Arial" w:eastAsia="Arial" w:hAnsi="Arial" w:cs="Arial"/>
        </w:rPr>
        <w:t xml:space="preserve">ure Organization of the United </w:t>
      </w:r>
      <w:r>
        <w:rPr>
          <w:rFonts w:ascii="Arial" w:eastAsia="Arial" w:hAnsi="Arial" w:cs="Arial"/>
        </w:rPr>
        <w:t>Nations.</w:t>
      </w:r>
      <w:proofErr w:type="gramEnd"/>
      <w:r>
        <w:rPr>
          <w:rFonts w:ascii="Arial" w:eastAsia="Arial" w:hAnsi="Arial" w:cs="Arial"/>
        </w:rPr>
        <w:t xml:space="preserve"> Project on "Strengthening Household Food Security and Nutrition, etc.</w:t>
      </w:r>
    </w:p>
    <w:p w:rsidR="00A77B3E" w:rsidRDefault="00A77B3E">
      <w:pPr>
        <w:spacing w:after="0" w:line="240" w:lineRule="auto"/>
        <w:ind w:firstLine="720"/>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1.4. Embassies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1.4</w:t>
      </w:r>
      <w:proofErr w:type="gramStart"/>
      <w:r>
        <w:rPr>
          <w:rFonts w:ascii="Arial" w:eastAsia="Arial" w:hAnsi="Arial" w:cs="Arial"/>
        </w:rPr>
        <w:t>.a</w:t>
      </w:r>
      <w:proofErr w:type="gramEnd"/>
      <w:r>
        <w:rPr>
          <w:rFonts w:ascii="Arial" w:eastAsia="Arial" w:hAnsi="Arial" w:cs="Arial"/>
        </w:rPr>
        <w:t xml:space="preserve">. Use the format : Embassy of </w:t>
      </w:r>
      <w:r>
        <w:rPr>
          <w:rFonts w:ascii="Arial" w:eastAsia="Arial" w:hAnsi="Arial" w:cs="Arial"/>
          <w:u w:val="single"/>
        </w:rPr>
        <w:t xml:space="preserve"> country name  </w:t>
      </w:r>
      <w:r>
        <w:rPr>
          <w:rFonts w:ascii="Arial" w:eastAsia="Arial" w:hAnsi="Arial" w:cs="Arial"/>
        </w:rPr>
        <w:t>foll</w:t>
      </w:r>
      <w:r w:rsidR="007364B0">
        <w:rPr>
          <w:rFonts w:ascii="Arial" w:eastAsia="Arial" w:hAnsi="Arial" w:cs="Arial"/>
        </w:rPr>
        <w:t xml:space="preserve">owed by the city or country of </w:t>
      </w:r>
      <w:r>
        <w:rPr>
          <w:rFonts w:ascii="Arial" w:eastAsia="Arial" w:hAnsi="Arial" w:cs="Arial"/>
        </w:rPr>
        <w:t xml:space="preserve">location in round brackets, e.g.  </w:t>
      </w:r>
      <w:proofErr w:type="gramStart"/>
      <w:r>
        <w:rPr>
          <w:rFonts w:ascii="Arial" w:eastAsia="Arial" w:hAnsi="Arial" w:cs="Arial"/>
        </w:rPr>
        <w:t>Embassy of Canada (Indonesia), Embassy of the United States (Philippines), Embassy of Israel (Great Britain), Embassy of the Republic of Korea (Washington, DC) etc.</w:t>
      </w:r>
      <w:proofErr w:type="gramEnd"/>
    </w:p>
    <w:p w:rsidR="00A77B3E" w:rsidRDefault="00A77B3E">
      <w:pPr>
        <w:spacing w:after="0" w:line="240" w:lineRule="auto"/>
        <w:ind w:firstLine="720"/>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1.4</w:t>
      </w:r>
      <w:proofErr w:type="gramStart"/>
      <w:r>
        <w:rPr>
          <w:rFonts w:ascii="Arial" w:eastAsia="Arial" w:hAnsi="Arial" w:cs="Arial"/>
        </w:rPr>
        <w:t>.b</w:t>
      </w:r>
      <w:proofErr w:type="gramEnd"/>
      <w:r>
        <w:rPr>
          <w:rFonts w:ascii="Arial" w:eastAsia="Arial" w:hAnsi="Arial" w:cs="Arial"/>
        </w:rPr>
        <w:t>.  Embassies that carry prefixes in their offici</w:t>
      </w:r>
      <w:r w:rsidR="007364B0">
        <w:rPr>
          <w:rFonts w:ascii="Arial" w:eastAsia="Arial" w:hAnsi="Arial" w:cs="Arial"/>
        </w:rPr>
        <w:t xml:space="preserve">al names should be entered as </w:t>
      </w:r>
      <w:r w:rsidR="007364B0">
        <w:rPr>
          <w:rFonts w:ascii="Arial" w:eastAsia="Arial" w:hAnsi="Arial" w:cs="Arial"/>
        </w:rPr>
        <w:tab/>
      </w:r>
      <w:r>
        <w:rPr>
          <w:rFonts w:ascii="Arial" w:eastAsia="Arial" w:hAnsi="Arial" w:cs="Arial"/>
        </w:rPr>
        <w:t xml:space="preserve">they are officially known, followed by the city or country of location, e.g. Royal Norwegian </w:t>
      </w:r>
      <w:r>
        <w:rPr>
          <w:rFonts w:ascii="Arial" w:eastAsia="Arial" w:hAnsi="Arial" w:cs="Arial"/>
        </w:rPr>
        <w:tab/>
        <w:t>Embassy (Nairobi, Kenya); Royal Embassy of Saudi Arabia (Great Britain), etc.</w:t>
      </w:r>
    </w:p>
    <w:p w:rsidR="00A77B3E" w:rsidRDefault="00A77B3E">
      <w:pPr>
        <w:spacing w:after="0" w:line="240" w:lineRule="auto"/>
        <w:rPr>
          <w:rFonts w:ascii="Arial" w:eastAsia="Arial" w:hAnsi="Arial" w:cs="Arial"/>
        </w:rPr>
      </w:pP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1.5. Field or Country Offices of AOIs operating independently</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1.5</w:t>
      </w:r>
      <w:proofErr w:type="gramStart"/>
      <w:r>
        <w:rPr>
          <w:rFonts w:ascii="Arial" w:eastAsia="Arial" w:hAnsi="Arial" w:cs="Arial"/>
        </w:rPr>
        <w:t>.a</w:t>
      </w:r>
      <w:proofErr w:type="gramEnd"/>
      <w:r>
        <w:rPr>
          <w:rFonts w:ascii="Arial" w:eastAsia="Arial" w:hAnsi="Arial" w:cs="Arial"/>
        </w:rPr>
        <w:t>. Use the name of the AOI followed by the name of the re</w:t>
      </w:r>
      <w:r w:rsidR="007364B0">
        <w:rPr>
          <w:rFonts w:ascii="Arial" w:eastAsia="Arial" w:hAnsi="Arial" w:cs="Arial"/>
        </w:rPr>
        <w:t xml:space="preserve">gional or country office, e.g. </w:t>
      </w:r>
      <w:r>
        <w:rPr>
          <w:rFonts w:ascii="Arial" w:eastAsia="Arial" w:hAnsi="Arial" w:cs="Arial"/>
        </w:rPr>
        <w:t xml:space="preserve">United Nations Environment </w:t>
      </w:r>
      <w:proofErr w:type="spellStart"/>
      <w:r>
        <w:rPr>
          <w:rFonts w:ascii="Arial" w:eastAsia="Arial" w:hAnsi="Arial" w:cs="Arial"/>
        </w:rPr>
        <w:t>Programme</w:t>
      </w:r>
      <w:proofErr w:type="spellEnd"/>
      <w:r>
        <w:rPr>
          <w:rFonts w:ascii="Arial" w:eastAsia="Arial" w:hAnsi="Arial" w:cs="Arial"/>
        </w:rPr>
        <w:t>. Regional Off</w:t>
      </w:r>
      <w:r w:rsidR="007364B0">
        <w:rPr>
          <w:rFonts w:ascii="Arial" w:eastAsia="Arial" w:hAnsi="Arial" w:cs="Arial"/>
        </w:rPr>
        <w:t xml:space="preserve">ice for Asia and the Pacific; </w:t>
      </w:r>
      <w:r>
        <w:rPr>
          <w:rFonts w:ascii="Arial" w:eastAsia="Arial" w:hAnsi="Arial" w:cs="Arial"/>
        </w:rPr>
        <w:t xml:space="preserve">International Development Research Centre (Canada). </w:t>
      </w:r>
      <w:proofErr w:type="gramStart"/>
      <w:r>
        <w:rPr>
          <w:rFonts w:ascii="Arial" w:eastAsia="Arial" w:hAnsi="Arial" w:cs="Arial"/>
        </w:rPr>
        <w:t>Regional Office for West and Central Africa, etc.</w:t>
      </w:r>
      <w:proofErr w:type="gramEnd"/>
      <w:r>
        <w:rPr>
          <w:rFonts w:ascii="Arial" w:eastAsia="Arial" w:hAnsi="Arial" w:cs="Arial"/>
        </w:rPr>
        <w:t xml:space="preserve">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1.5</w:t>
      </w:r>
      <w:proofErr w:type="gramStart"/>
      <w:r>
        <w:rPr>
          <w:rFonts w:ascii="Arial" w:eastAsia="Arial" w:hAnsi="Arial" w:cs="Arial"/>
        </w:rPr>
        <w:t>.b</w:t>
      </w:r>
      <w:proofErr w:type="gramEnd"/>
      <w:r>
        <w:rPr>
          <w:rFonts w:ascii="Arial" w:eastAsia="Arial" w:hAnsi="Arial" w:cs="Arial"/>
        </w:rPr>
        <w:t xml:space="preserve">.  </w:t>
      </w:r>
      <w:proofErr w:type="gramStart"/>
      <w:r>
        <w:rPr>
          <w:rFonts w:ascii="Arial" w:eastAsia="Arial" w:hAnsi="Arial" w:cs="Arial"/>
        </w:rPr>
        <w:t>A variant to Rule 1.5.a.</w:t>
      </w:r>
      <w:proofErr w:type="gramEnd"/>
      <w:r>
        <w:rPr>
          <w:rFonts w:ascii="Arial" w:eastAsia="Arial" w:hAnsi="Arial" w:cs="Arial"/>
        </w:rPr>
        <w:t xml:space="preserve">  If the title ‘Regional Office” is not used officially, then it is enough to use the name of the AOI followed by the name of the region or country  in round brackets, e.g. U.S. Agency for International Development </w:t>
      </w:r>
      <w:r w:rsidR="00396798">
        <w:rPr>
          <w:rFonts w:ascii="Arial" w:eastAsia="Arial" w:hAnsi="Arial" w:cs="Arial"/>
        </w:rPr>
        <w:t xml:space="preserve">(Nairobi, Kenya); World Vision </w:t>
      </w:r>
      <w:r>
        <w:rPr>
          <w:rFonts w:ascii="Arial" w:eastAsia="Arial" w:hAnsi="Arial" w:cs="Arial"/>
        </w:rPr>
        <w:t xml:space="preserve">(Cambodia), United Nations Development </w:t>
      </w:r>
      <w:proofErr w:type="spellStart"/>
      <w:r>
        <w:rPr>
          <w:rFonts w:ascii="Arial" w:eastAsia="Arial" w:hAnsi="Arial" w:cs="Arial"/>
        </w:rPr>
        <w:t>Programme</w:t>
      </w:r>
      <w:proofErr w:type="spellEnd"/>
      <w:r>
        <w:rPr>
          <w:rFonts w:ascii="Arial" w:eastAsia="Arial" w:hAnsi="Arial" w:cs="Arial"/>
        </w:rPr>
        <w:t xml:space="preserve"> (Eastern and Southern Africa), etc.</w:t>
      </w:r>
    </w:p>
    <w:p w:rsidR="00A77B3E" w:rsidRDefault="00A77B3E">
      <w:pPr>
        <w:spacing w:after="0" w:line="240" w:lineRule="auto"/>
        <w:rPr>
          <w:rFonts w:ascii="Arial" w:eastAsia="Arial" w:hAnsi="Arial" w:cs="Arial"/>
        </w:rPr>
      </w:pP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1.6. Names in Other Languages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1.6</w:t>
      </w:r>
      <w:proofErr w:type="gramStart"/>
      <w:r>
        <w:rPr>
          <w:rFonts w:ascii="Arial" w:eastAsia="Arial" w:hAnsi="Arial" w:cs="Arial"/>
        </w:rPr>
        <w:t>.a</w:t>
      </w:r>
      <w:proofErr w:type="gramEnd"/>
      <w:r>
        <w:rPr>
          <w:rFonts w:ascii="Arial" w:eastAsia="Arial" w:hAnsi="Arial" w:cs="Arial"/>
        </w:rPr>
        <w:t>.  Use full names in other languages if the AOI is b</w:t>
      </w:r>
      <w:r w:rsidR="00396798">
        <w:rPr>
          <w:rFonts w:ascii="Arial" w:eastAsia="Arial" w:hAnsi="Arial" w:cs="Arial"/>
        </w:rPr>
        <w:t xml:space="preserve">etter known by that name, e.g. </w:t>
      </w:r>
      <w:proofErr w:type="spellStart"/>
      <w:r>
        <w:rPr>
          <w:rFonts w:ascii="Arial" w:eastAsia="Arial" w:hAnsi="Arial" w:cs="Arial"/>
        </w:rPr>
        <w:t>Empresa</w:t>
      </w:r>
      <w:proofErr w:type="spellEnd"/>
      <w:r>
        <w:rPr>
          <w:rFonts w:ascii="Arial" w:eastAsia="Arial" w:hAnsi="Arial" w:cs="Arial"/>
        </w:rPr>
        <w:t xml:space="preserve"> </w:t>
      </w:r>
      <w:proofErr w:type="spellStart"/>
      <w:r>
        <w:rPr>
          <w:rFonts w:ascii="Arial" w:eastAsia="Arial" w:hAnsi="Arial" w:cs="Arial"/>
        </w:rPr>
        <w:t>Brasileira</w:t>
      </w:r>
      <w:proofErr w:type="spellEnd"/>
      <w:r>
        <w:rPr>
          <w:rFonts w:ascii="Arial" w:eastAsia="Arial" w:hAnsi="Arial" w:cs="Arial"/>
        </w:rPr>
        <w:t xml:space="preserve"> de </w:t>
      </w:r>
      <w:proofErr w:type="spellStart"/>
      <w:r>
        <w:rPr>
          <w:rFonts w:ascii="Arial" w:eastAsia="Arial" w:hAnsi="Arial" w:cs="Arial"/>
        </w:rPr>
        <w:t>Pesquisa</w:t>
      </w:r>
      <w:proofErr w:type="spellEnd"/>
      <w:r>
        <w:rPr>
          <w:rFonts w:ascii="Arial" w:eastAsia="Arial" w:hAnsi="Arial" w:cs="Arial"/>
        </w:rPr>
        <w:t xml:space="preserve"> </w:t>
      </w:r>
      <w:proofErr w:type="spellStart"/>
      <w:r>
        <w:rPr>
          <w:rFonts w:ascii="Arial" w:eastAsia="Arial" w:hAnsi="Arial" w:cs="Arial"/>
        </w:rPr>
        <w:t>Agropecuaria</w:t>
      </w:r>
      <w:proofErr w:type="spellEnd"/>
      <w:r>
        <w:rPr>
          <w:rFonts w:ascii="Arial" w:eastAsia="Arial" w:hAnsi="Arial" w:cs="Arial"/>
        </w:rPr>
        <w:t xml:space="preserve">, </w:t>
      </w:r>
      <w:proofErr w:type="spellStart"/>
      <w:r>
        <w:rPr>
          <w:rFonts w:ascii="Arial" w:eastAsia="Arial" w:hAnsi="Arial" w:cs="Arial"/>
        </w:rPr>
        <w:t>Insti</w:t>
      </w:r>
      <w:r w:rsidR="00396798">
        <w:rPr>
          <w:rFonts w:ascii="Arial" w:eastAsia="Arial" w:hAnsi="Arial" w:cs="Arial"/>
        </w:rPr>
        <w:t>tut</w:t>
      </w:r>
      <w:proofErr w:type="spellEnd"/>
      <w:r w:rsidR="00396798">
        <w:rPr>
          <w:rFonts w:ascii="Arial" w:eastAsia="Arial" w:hAnsi="Arial" w:cs="Arial"/>
        </w:rPr>
        <w:t xml:space="preserve"> National de la </w:t>
      </w:r>
      <w:proofErr w:type="spellStart"/>
      <w:r w:rsidR="00396798">
        <w:rPr>
          <w:rFonts w:ascii="Arial" w:eastAsia="Arial" w:hAnsi="Arial" w:cs="Arial"/>
        </w:rPr>
        <w:t>Recherche</w:t>
      </w:r>
      <w:proofErr w:type="spellEnd"/>
      <w:r w:rsidR="00396798">
        <w:rPr>
          <w:rFonts w:ascii="Arial" w:eastAsia="Arial" w:hAnsi="Arial" w:cs="Arial"/>
        </w:rPr>
        <w:t xml:space="preserve"> </w:t>
      </w:r>
      <w:proofErr w:type="spellStart"/>
      <w:r>
        <w:rPr>
          <w:rFonts w:ascii="Arial" w:eastAsia="Arial" w:hAnsi="Arial" w:cs="Arial"/>
        </w:rPr>
        <w:t>Agronomique</w:t>
      </w:r>
      <w:proofErr w:type="spellEnd"/>
      <w:r>
        <w:rPr>
          <w:rFonts w:ascii="Arial" w:eastAsia="Arial" w:hAnsi="Arial" w:cs="Arial"/>
        </w:rPr>
        <w:t xml:space="preserve"> du Niger, etc.</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1.7. Names not found in LC authorities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1.7</w:t>
      </w:r>
      <w:proofErr w:type="gramStart"/>
      <w:r>
        <w:rPr>
          <w:rFonts w:ascii="Arial" w:eastAsia="Arial" w:hAnsi="Arial" w:cs="Arial"/>
        </w:rPr>
        <w:t>.a</w:t>
      </w:r>
      <w:proofErr w:type="gramEnd"/>
      <w:r>
        <w:rPr>
          <w:rFonts w:ascii="Arial" w:eastAsia="Arial" w:hAnsi="Arial" w:cs="Arial"/>
        </w:rPr>
        <w:t xml:space="preserve">.  If not found in LC authorities, use the full name as given in the organization’s web site or other sites that mention it.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1.7</w:t>
      </w:r>
      <w:proofErr w:type="gramStart"/>
      <w:r>
        <w:rPr>
          <w:rFonts w:ascii="Arial" w:eastAsia="Arial" w:hAnsi="Arial" w:cs="Arial"/>
        </w:rPr>
        <w:t>.b</w:t>
      </w:r>
      <w:proofErr w:type="gramEnd"/>
      <w:r>
        <w:rPr>
          <w:rFonts w:ascii="Arial" w:eastAsia="Arial" w:hAnsi="Arial" w:cs="Arial"/>
        </w:rPr>
        <w:t>. Refer to the AACR Rules for Headings for Corporate Bodies.  AACR2 rules are the international standards followed by cataloguers worldwide. Description of this source may be found at this site  </w:t>
      </w:r>
      <w:hyperlink r:id="rId14" w:history="1">
        <w:r>
          <w:rPr>
            <w:rFonts w:ascii="Arial" w:eastAsia="Arial" w:hAnsi="Arial" w:cs="Arial"/>
            <w:color w:val="0066CC"/>
            <w:u w:val="single"/>
          </w:rPr>
          <w:t>http</w:t>
        </w:r>
      </w:hyperlink>
      <w:hyperlink r:id="rId15" w:history="1">
        <w:r>
          <w:rPr>
            <w:rFonts w:ascii="Arial" w:eastAsia="Arial" w:hAnsi="Arial" w:cs="Arial"/>
            <w:color w:val="0066CC"/>
            <w:u w:val="single"/>
          </w:rPr>
          <w:t>://</w:t>
        </w:r>
      </w:hyperlink>
      <w:hyperlink r:id="rId16" w:history="1">
        <w:r>
          <w:rPr>
            <w:rFonts w:ascii="Arial" w:eastAsia="Arial" w:hAnsi="Arial" w:cs="Arial"/>
            <w:color w:val="0066CC"/>
            <w:u w:val="single"/>
          </w:rPr>
          <w:t>www</w:t>
        </w:r>
      </w:hyperlink>
      <w:hyperlink r:id="rId17" w:history="1">
        <w:r>
          <w:rPr>
            <w:rFonts w:ascii="Arial" w:eastAsia="Arial" w:hAnsi="Arial" w:cs="Arial"/>
            <w:color w:val="0066CC"/>
            <w:u w:val="single"/>
          </w:rPr>
          <w:t>.</w:t>
        </w:r>
      </w:hyperlink>
      <w:hyperlink r:id="rId18" w:history="1">
        <w:proofErr w:type="gramStart"/>
        <w:r>
          <w:rPr>
            <w:rFonts w:ascii="Arial" w:eastAsia="Arial" w:hAnsi="Arial" w:cs="Arial"/>
            <w:color w:val="0066CC"/>
            <w:u w:val="single"/>
          </w:rPr>
          <w:t>aacr</w:t>
        </w:r>
        <w:proofErr w:type="gramEnd"/>
      </w:hyperlink>
      <w:hyperlink r:id="rId19" w:history="1">
        <w:r>
          <w:rPr>
            <w:rFonts w:ascii="Arial" w:eastAsia="Arial" w:hAnsi="Arial" w:cs="Arial"/>
            <w:color w:val="0066CC"/>
            <w:u w:val="single"/>
          </w:rPr>
          <w:t>2.</w:t>
        </w:r>
      </w:hyperlink>
      <w:hyperlink r:id="rId20" w:history="1">
        <w:proofErr w:type="gramStart"/>
        <w:r>
          <w:rPr>
            <w:rFonts w:ascii="Arial" w:eastAsia="Arial" w:hAnsi="Arial" w:cs="Arial"/>
            <w:color w:val="0066CC"/>
            <w:u w:val="single"/>
          </w:rPr>
          <w:t>org</w:t>
        </w:r>
        <w:proofErr w:type="gramEnd"/>
      </w:hyperlink>
      <w:hyperlink r:id="rId21" w:history="1">
        <w:r>
          <w:rPr>
            <w:rFonts w:ascii="Arial" w:eastAsia="Arial" w:hAnsi="Arial" w:cs="Arial"/>
            <w:color w:val="0066CC"/>
            <w:u w:val="single"/>
          </w:rPr>
          <w:t>/</w:t>
        </w:r>
      </w:hyperlink>
      <w:r>
        <w:rPr>
          <w:rFonts w:ascii="Arial" w:eastAsia="Arial" w:hAnsi="Arial" w:cs="Arial"/>
        </w:rPr>
        <w:t>.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b/>
          <w:bCs/>
        </w:rPr>
      </w:pPr>
      <w:proofErr w:type="gramStart"/>
      <w:r>
        <w:rPr>
          <w:rFonts w:ascii="Arial" w:eastAsia="Arial" w:hAnsi="Arial" w:cs="Arial"/>
          <w:b/>
          <w:bCs/>
        </w:rPr>
        <w:t>Tag 2.</w:t>
      </w:r>
      <w:proofErr w:type="gramEnd"/>
      <w:r>
        <w:rPr>
          <w:rFonts w:ascii="Arial" w:eastAsia="Arial" w:hAnsi="Arial" w:cs="Arial"/>
          <w:b/>
          <w:bCs/>
        </w:rPr>
        <w:t xml:space="preserve">  Acronyms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Use the acronym(s) by which AOIs are known, if available.  This may be sourced from LC Authorities or the web site of each.</w:t>
      </w:r>
    </w:p>
    <w:p w:rsidR="00A77B3E" w:rsidRDefault="00A77B3E">
      <w:pPr>
        <w:spacing w:after="0" w:line="240" w:lineRule="auto"/>
        <w:rPr>
          <w:rFonts w:ascii="Arial" w:eastAsia="Arial" w:hAnsi="Arial" w:cs="Arial"/>
          <w:i/>
          <w:iCs/>
        </w:rPr>
      </w:pPr>
    </w:p>
    <w:p w:rsidR="00A77B3E" w:rsidRDefault="009554E7">
      <w:pPr>
        <w:spacing w:after="0" w:line="240" w:lineRule="auto"/>
        <w:rPr>
          <w:rFonts w:ascii="Arial" w:eastAsia="Arial" w:hAnsi="Arial" w:cs="Arial"/>
        </w:rPr>
      </w:pPr>
      <w:r>
        <w:rPr>
          <w:rFonts w:ascii="Arial" w:eastAsia="Arial" w:hAnsi="Arial" w:cs="Arial"/>
        </w:rPr>
        <w:t>2.1. Options for acronyms:</w:t>
      </w:r>
    </w:p>
    <w:p w:rsidR="00396798" w:rsidRDefault="009554E7">
      <w:pPr>
        <w:spacing w:after="0" w:line="240" w:lineRule="auto"/>
        <w:rPr>
          <w:rFonts w:ascii="Arial" w:eastAsia="Arial" w:hAnsi="Arial" w:cs="Arial"/>
        </w:rPr>
      </w:pPr>
      <w:proofErr w:type="gramStart"/>
      <w:r>
        <w:rPr>
          <w:rFonts w:ascii="Arial" w:eastAsia="Arial" w:hAnsi="Arial" w:cs="Arial"/>
        </w:rPr>
        <w:lastRenderedPageBreak/>
        <w:t>Double acronyms.</w:t>
      </w:r>
      <w:proofErr w:type="gramEnd"/>
      <w:r>
        <w:rPr>
          <w:rFonts w:ascii="Arial" w:eastAsia="Arial" w:hAnsi="Arial" w:cs="Arial"/>
        </w:rPr>
        <w:t xml:space="preserve"> Whenever two acronyms are used together, for example organization </w:t>
      </w:r>
      <w:r>
        <w:rPr>
          <w:rFonts w:ascii="Arial" w:eastAsia="Arial" w:hAnsi="Arial" w:cs="Arial"/>
        </w:rPr>
        <w:tab/>
        <w:t>+ program acronyms, enter both, separated by hyphen and no space.</w:t>
      </w:r>
    </w:p>
    <w:p w:rsidR="00396798" w:rsidRDefault="00396798">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2.2. For identical acronyms of institutions in various countries, add the county name in round brackets, e.g. INIA (Peru); INIA (Venezuela); INIA (Uruguay), etc.</w:t>
      </w:r>
      <w:r>
        <w:rPr>
          <w:rFonts w:ascii="Arial" w:eastAsia="Arial" w:hAnsi="Arial" w:cs="Arial"/>
        </w:rPr>
        <w:br/>
      </w:r>
      <w:r>
        <w:rPr>
          <w:rFonts w:ascii="Arial" w:eastAsia="Arial" w:hAnsi="Arial" w:cs="Arial"/>
        </w:rPr>
        <w:tab/>
      </w:r>
    </w:p>
    <w:p w:rsidR="00A77B3E" w:rsidRDefault="009554E7">
      <w:pPr>
        <w:spacing w:after="0" w:line="240" w:lineRule="auto"/>
        <w:rPr>
          <w:rFonts w:ascii="Arial" w:eastAsia="Arial" w:hAnsi="Arial" w:cs="Arial"/>
          <w:b/>
          <w:bCs/>
        </w:rPr>
      </w:pPr>
      <w:proofErr w:type="gramStart"/>
      <w:r>
        <w:rPr>
          <w:rFonts w:ascii="Arial" w:eastAsia="Arial" w:hAnsi="Arial" w:cs="Arial"/>
          <w:b/>
          <w:bCs/>
        </w:rPr>
        <w:t>Tag 3.</w:t>
      </w:r>
      <w:proofErr w:type="gramEnd"/>
      <w:r>
        <w:rPr>
          <w:rFonts w:ascii="Arial" w:eastAsia="Arial" w:hAnsi="Arial" w:cs="Arial"/>
          <w:b/>
          <w:bCs/>
        </w:rPr>
        <w:t xml:space="preserve"> Variant Names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Give the variant names, former names or other names by which the AOI are known, if found in LC Authorities, web sites, or other reference sources.</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b/>
          <w:bCs/>
        </w:rPr>
      </w:pPr>
      <w:proofErr w:type="gramStart"/>
      <w:r>
        <w:rPr>
          <w:rFonts w:ascii="Arial" w:eastAsia="Arial" w:hAnsi="Arial" w:cs="Arial"/>
          <w:b/>
          <w:bCs/>
        </w:rPr>
        <w:t>Tag 4.</w:t>
      </w:r>
      <w:proofErr w:type="gramEnd"/>
      <w:r>
        <w:rPr>
          <w:rFonts w:ascii="Arial" w:eastAsia="Arial" w:hAnsi="Arial" w:cs="Arial"/>
          <w:b/>
          <w:bCs/>
        </w:rPr>
        <w:t xml:space="preserve"> Country/Location </w:t>
      </w:r>
    </w:p>
    <w:p w:rsidR="00A77B3E" w:rsidRDefault="009554E7">
      <w:pPr>
        <w:spacing w:after="0" w:line="240" w:lineRule="auto"/>
        <w:rPr>
          <w:rFonts w:ascii="Arial" w:eastAsia="Arial" w:hAnsi="Arial" w:cs="Arial"/>
        </w:rPr>
      </w:pPr>
      <w:r>
        <w:rPr>
          <w:rFonts w:ascii="Arial" w:eastAsia="Arial" w:hAnsi="Arial" w:cs="Arial"/>
        </w:rPr>
        <w:t xml:space="preserve"> </w:t>
      </w:r>
    </w:p>
    <w:p w:rsidR="00A77B3E" w:rsidRDefault="009554E7">
      <w:pPr>
        <w:spacing w:after="0" w:line="240" w:lineRule="auto"/>
        <w:rPr>
          <w:rFonts w:ascii="Arial" w:eastAsia="Arial" w:hAnsi="Arial" w:cs="Arial"/>
        </w:rPr>
      </w:pPr>
      <w:r>
        <w:rPr>
          <w:rFonts w:ascii="Arial" w:eastAsia="Arial" w:hAnsi="Arial" w:cs="Arial"/>
        </w:rPr>
        <w:t>4.1</w:t>
      </w:r>
      <w:proofErr w:type="gramStart"/>
      <w:r>
        <w:rPr>
          <w:rFonts w:ascii="Arial" w:eastAsia="Arial" w:hAnsi="Arial" w:cs="Arial"/>
        </w:rPr>
        <w:t>.  Give</w:t>
      </w:r>
      <w:proofErr w:type="gramEnd"/>
      <w:r>
        <w:rPr>
          <w:rFonts w:ascii="Arial" w:eastAsia="Arial" w:hAnsi="Arial" w:cs="Arial"/>
        </w:rPr>
        <w:t xml:space="preserve"> the full  names of country of location  (headquarters) based on the ISO list at this site  </w:t>
      </w:r>
      <w:hyperlink w:history="1">
        <w:r>
          <w:rPr>
            <w:rFonts w:ascii="Arial" w:eastAsia="Arial" w:hAnsi="Arial" w:cs="Arial"/>
            <w:color w:val="0066CC"/>
            <w:u w:val="single"/>
          </w:rPr>
          <w:t>http</w:t>
        </w:r>
      </w:hyperlink>
      <w:hyperlink w:history="1">
        <w:r>
          <w:rPr>
            <w:rFonts w:ascii="Arial" w:eastAsia="Arial" w:hAnsi="Arial" w:cs="Arial"/>
            <w:color w:val="0066CC"/>
            <w:u w:val="single"/>
          </w:rPr>
          <w:t>://</w:t>
        </w:r>
      </w:hyperlink>
      <w:hyperlink w:history="1">
        <w:r>
          <w:rPr>
            <w:rFonts w:ascii="Arial" w:eastAsia="Arial" w:hAnsi="Arial" w:cs="Arial"/>
            <w:color w:val="0066CC"/>
            <w:u w:val="single"/>
          </w:rPr>
          <w:t>www</w:t>
        </w:r>
      </w:hyperlink>
      <w:hyperlink w:history="1">
        <w:r>
          <w:rPr>
            <w:rFonts w:ascii="Arial" w:eastAsia="Arial" w:hAnsi="Arial" w:cs="Arial"/>
            <w:color w:val="0066CC"/>
            <w:u w:val="single"/>
          </w:rPr>
          <w:t>.</w:t>
        </w:r>
      </w:hyperlink>
      <w:hyperlink w:history="1">
        <w:proofErr w:type="gramStart"/>
        <w:r>
          <w:rPr>
            <w:rFonts w:ascii="Arial" w:eastAsia="Arial" w:hAnsi="Arial" w:cs="Arial"/>
            <w:color w:val="0066CC"/>
            <w:u w:val="single"/>
          </w:rPr>
          <w:t>iso</w:t>
        </w:r>
        <w:proofErr w:type="gramEnd"/>
      </w:hyperlink>
      <w:hyperlink w:history="1">
        <w:r>
          <w:rPr>
            <w:rFonts w:ascii="Arial" w:eastAsia="Arial" w:hAnsi="Arial" w:cs="Arial"/>
            <w:color w:val="0066CC"/>
            <w:u w:val="single"/>
          </w:rPr>
          <w:t>.</w:t>
        </w:r>
      </w:hyperlink>
      <w:hyperlink w:history="1">
        <w:proofErr w:type="gramStart"/>
        <w:r>
          <w:rPr>
            <w:rFonts w:ascii="Arial" w:eastAsia="Arial" w:hAnsi="Arial" w:cs="Arial"/>
            <w:color w:val="0066CC"/>
            <w:u w:val="single"/>
          </w:rPr>
          <w:t>org</w:t>
        </w:r>
      </w:hyperlink>
      <w:hyperlink w:history="1">
        <w:r>
          <w:rPr>
            <w:rFonts w:ascii="Arial" w:eastAsia="Arial" w:hAnsi="Arial" w:cs="Arial"/>
            <w:color w:val="0066CC"/>
            <w:u w:val="single"/>
          </w:rPr>
          <w:t>/</w:t>
        </w:r>
      </w:hyperlink>
      <w:hyperlink w:history="1">
        <w:r>
          <w:rPr>
            <w:rFonts w:ascii="Arial" w:eastAsia="Arial" w:hAnsi="Arial" w:cs="Arial"/>
            <w:color w:val="0066CC"/>
            <w:u w:val="single"/>
          </w:rPr>
          <w:t>iso</w:t>
        </w:r>
      </w:hyperlink>
      <w:hyperlink w:history="1">
        <w:r>
          <w:rPr>
            <w:rFonts w:ascii="Arial" w:eastAsia="Arial" w:hAnsi="Arial" w:cs="Arial"/>
            <w:color w:val="0066CC"/>
            <w:u w:val="single"/>
          </w:rPr>
          <w:t>/</w:t>
        </w:r>
      </w:hyperlink>
      <w:hyperlink w:history="1">
        <w:r>
          <w:rPr>
            <w:rFonts w:ascii="Arial" w:eastAsia="Arial" w:hAnsi="Arial" w:cs="Arial"/>
            <w:color w:val="0066CC"/>
            <w:u w:val="single"/>
          </w:rPr>
          <w:t>english</w:t>
        </w:r>
        <w:proofErr w:type="gramEnd"/>
      </w:hyperlink>
      <w:hyperlink w:history="1">
        <w:r>
          <w:rPr>
            <w:rFonts w:ascii="Arial" w:eastAsia="Arial" w:hAnsi="Arial" w:cs="Arial"/>
            <w:color w:val="0066CC"/>
            <w:u w:val="single"/>
          </w:rPr>
          <w:t>_</w:t>
        </w:r>
      </w:hyperlink>
      <w:hyperlink w:history="1">
        <w:r>
          <w:rPr>
            <w:rFonts w:ascii="Arial" w:eastAsia="Arial" w:hAnsi="Arial" w:cs="Arial"/>
            <w:color w:val="0066CC"/>
            <w:u w:val="single"/>
          </w:rPr>
          <w:t>country</w:t>
        </w:r>
      </w:hyperlink>
      <w:hyperlink w:history="1">
        <w:r>
          <w:rPr>
            <w:rFonts w:ascii="Arial" w:eastAsia="Arial" w:hAnsi="Arial" w:cs="Arial"/>
            <w:color w:val="0066CC"/>
            <w:u w:val="single"/>
          </w:rPr>
          <w:t>_</w:t>
        </w:r>
      </w:hyperlink>
      <w:hyperlink w:history="1">
        <w:r>
          <w:rPr>
            <w:rFonts w:ascii="Arial" w:eastAsia="Arial" w:hAnsi="Arial" w:cs="Arial"/>
            <w:color w:val="0066CC"/>
            <w:u w:val="single"/>
          </w:rPr>
          <w:t>names</w:t>
        </w:r>
      </w:hyperlink>
      <w:hyperlink w:history="1">
        <w:r>
          <w:rPr>
            <w:rFonts w:ascii="Arial" w:eastAsia="Arial" w:hAnsi="Arial" w:cs="Arial"/>
            <w:color w:val="0066CC"/>
            <w:u w:val="single"/>
          </w:rPr>
          <w:t>_</w:t>
        </w:r>
      </w:hyperlink>
      <w:hyperlink w:history="1">
        <w:r>
          <w:rPr>
            <w:rFonts w:ascii="Arial" w:eastAsia="Arial" w:hAnsi="Arial" w:cs="Arial"/>
            <w:color w:val="0066CC"/>
            <w:u w:val="single"/>
          </w:rPr>
          <w:t>and</w:t>
        </w:r>
      </w:hyperlink>
      <w:hyperlink w:history="1">
        <w:r>
          <w:rPr>
            <w:rFonts w:ascii="Arial" w:eastAsia="Arial" w:hAnsi="Arial" w:cs="Arial"/>
            <w:color w:val="0066CC"/>
            <w:u w:val="single"/>
          </w:rPr>
          <w:t>_</w:t>
        </w:r>
      </w:hyperlink>
      <w:hyperlink w:history="1">
        <w:r>
          <w:rPr>
            <w:rFonts w:ascii="Arial" w:eastAsia="Arial" w:hAnsi="Arial" w:cs="Arial"/>
            <w:color w:val="0066CC"/>
            <w:u w:val="single"/>
          </w:rPr>
          <w:t>code</w:t>
        </w:r>
      </w:hyperlink>
      <w:hyperlink w:history="1">
        <w:r>
          <w:rPr>
            <w:rFonts w:ascii="Arial" w:eastAsia="Arial" w:hAnsi="Arial" w:cs="Arial"/>
            <w:color w:val="0066CC"/>
            <w:u w:val="single"/>
          </w:rPr>
          <w:t>_</w:t>
        </w:r>
      </w:hyperlink>
      <w:hyperlink w:history="1">
        <w:r>
          <w:rPr>
            <w:rFonts w:ascii="Arial" w:eastAsia="Arial" w:hAnsi="Arial" w:cs="Arial"/>
            <w:color w:val="0066CC"/>
            <w:u w:val="single"/>
          </w:rPr>
          <w:t>elements</w:t>
        </w:r>
      </w:hyperlink>
    </w:p>
    <w:p w:rsidR="00A77B3E" w:rsidRDefault="00A77B3E">
      <w:pPr>
        <w:spacing w:after="0" w:line="240" w:lineRule="auto"/>
        <w:rPr>
          <w:rFonts w:ascii="Arial" w:eastAsia="Arial" w:hAnsi="Arial" w:cs="Arial"/>
          <w:color w:val="0066CC"/>
          <w:u w:val="single"/>
        </w:rPr>
      </w:pPr>
    </w:p>
    <w:p w:rsidR="00A77B3E" w:rsidRDefault="009554E7">
      <w:pPr>
        <w:spacing w:after="0" w:line="240" w:lineRule="auto"/>
        <w:rPr>
          <w:rFonts w:ascii="Arial" w:eastAsia="Arial" w:hAnsi="Arial" w:cs="Arial"/>
        </w:rPr>
      </w:pPr>
      <w:r>
        <w:rPr>
          <w:rFonts w:ascii="Arial" w:eastAsia="Arial" w:hAnsi="Arial" w:cs="Arial"/>
        </w:rPr>
        <w:t xml:space="preserve">4.2. For programs/projects, use the country where the project is being implemented.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b/>
          <w:bCs/>
        </w:rPr>
      </w:pPr>
      <w:proofErr w:type="gramStart"/>
      <w:r>
        <w:rPr>
          <w:rFonts w:ascii="Arial" w:eastAsia="Arial" w:hAnsi="Arial" w:cs="Arial"/>
          <w:b/>
          <w:bCs/>
        </w:rPr>
        <w:t>Tag 5.</w:t>
      </w:r>
      <w:proofErr w:type="gramEnd"/>
      <w:r>
        <w:rPr>
          <w:rFonts w:ascii="Arial" w:eastAsia="Arial" w:hAnsi="Arial" w:cs="Arial"/>
          <w:b/>
          <w:bCs/>
        </w:rPr>
        <w:t xml:space="preserve"> Types (Categories) – OCS Proposed </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r>
        <w:rPr>
          <w:rFonts w:ascii="Arial" w:eastAsia="Arial" w:hAnsi="Arial" w:cs="Arial"/>
        </w:rPr>
        <w:t>5.1. Classify each entry based on the codes given below. If n</w:t>
      </w:r>
      <w:r w:rsidR="00396798">
        <w:rPr>
          <w:rFonts w:ascii="Arial" w:eastAsia="Arial" w:hAnsi="Arial" w:cs="Arial"/>
        </w:rPr>
        <w:t xml:space="preserve">ot familiar with the nature of </w:t>
      </w:r>
      <w:r>
        <w:rPr>
          <w:rFonts w:ascii="Arial" w:eastAsia="Arial" w:hAnsi="Arial" w:cs="Arial"/>
        </w:rPr>
        <w:t>the organization or institution, go to their web site and read the “About us” section to find the type.</w:t>
      </w:r>
    </w:p>
    <w:p w:rsidR="00A77B3E" w:rsidRDefault="00A77B3E">
      <w:pPr>
        <w:spacing w:after="0" w:line="240" w:lineRule="auto"/>
        <w:rPr>
          <w:rFonts w:ascii="Arial" w:eastAsia="Arial" w:hAnsi="Arial" w:cs="Arial"/>
        </w:rPr>
      </w:pPr>
    </w:p>
    <w:p w:rsidR="00A77B3E" w:rsidRDefault="009554E7">
      <w:pPr>
        <w:spacing w:after="0" w:line="240" w:lineRule="auto"/>
        <w:rPr>
          <w:rFonts w:ascii="Arial" w:eastAsia="Arial" w:hAnsi="Arial" w:cs="Arial"/>
        </w:rPr>
      </w:pPr>
      <w:proofErr w:type="gramStart"/>
      <w:r>
        <w:rPr>
          <w:rFonts w:ascii="Arial" w:eastAsia="Arial" w:hAnsi="Arial" w:cs="Arial"/>
        </w:rPr>
        <w:t>Table 1.</w:t>
      </w:r>
      <w:proofErr w:type="gramEnd"/>
      <w:r>
        <w:rPr>
          <w:rFonts w:ascii="Arial" w:eastAsia="Arial" w:hAnsi="Arial" w:cs="Arial"/>
        </w:rPr>
        <w:t xml:space="preserve"> OCS-Proposed Type Codes  </w:t>
      </w:r>
    </w:p>
    <w:p w:rsidR="00A77B3E" w:rsidRDefault="009554E7">
      <w:pPr>
        <w:spacing w:after="0" w:line="240" w:lineRule="auto"/>
        <w:rPr>
          <w:rFonts w:ascii="Arial" w:eastAsia="Arial" w:hAnsi="Arial" w:cs="Arial"/>
        </w:rPr>
      </w:pPr>
      <w:r>
        <w:rPr>
          <w:rFonts w:ascii="Arial" w:eastAsia="Arial" w:hAnsi="Arial" w:cs="Arial"/>
        </w:rPr>
        <w:t> </w:t>
      </w:r>
    </w:p>
    <w:tbl>
      <w:tblPr>
        <w:tblW w:w="0" w:type="auto"/>
        <w:tblLook w:val="0000"/>
      </w:tblPr>
      <w:tblGrid>
        <w:gridCol w:w="530"/>
        <w:gridCol w:w="2304"/>
        <w:gridCol w:w="2276"/>
        <w:gridCol w:w="3896"/>
      </w:tblGrid>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b/>
                <w:bCs/>
                <w:i/>
                <w:iCs/>
                <w:sz w:val="20"/>
                <w:szCs w:val="20"/>
              </w:rPr>
              <w:t>Type  Codes Used</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b/>
                <w:bCs/>
                <w:i/>
                <w:iCs/>
                <w:sz w:val="20"/>
                <w:szCs w:val="20"/>
              </w:rPr>
              <w:t xml:space="preserve"> Type Label</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jc w:val="center"/>
            </w:pPr>
            <w:r>
              <w:rPr>
                <w:rFonts w:ascii="Arial" w:eastAsia="Arial" w:hAnsi="Arial" w:cs="Arial"/>
                <w:b/>
                <w:bCs/>
                <w:i/>
                <w:iCs/>
                <w:sz w:val="20"/>
                <w:szCs w:val="20"/>
              </w:rPr>
              <w:t>Definition</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AI</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Academic institutions (universities, colleges, etc.)</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Educational institutions : universities, colleges, academies and other institutions of learning</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2</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ARI</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Advanced research institutions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international organizations conducting advanced research ("typically in one geographical location in either an industrialized or more advanced developing nation; and organized to conduct a diversity of research programs deemed by merit review to be of the highest international quality in personnel, infrastructure, and research output.")</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3</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CG</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CGIAR Center/Program</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All CGIAR centers and programs, including SWEPs System-wide Programs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4</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CGCP</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CGIAR Challenge Program</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Challenge Programs are disaggregated from CG for funding/collaboration tracking purposes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5</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CRP</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Consortium Research Program</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 xml:space="preserve"> CGIAR CRP, disaggregated from CG for funding/collaboration tracking purposes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lastRenderedPageBreak/>
              <w:t>6</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DO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Development organizations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International organizations concerned with economic development</w:t>
            </w:r>
          </w:p>
          <w:p w:rsidR="00A77B3E" w:rsidRDefault="009554E7">
            <w:pPr>
              <w:spacing w:after="0"/>
              <w:rPr>
                <w:rFonts w:ascii="Arial" w:eastAsia="Arial" w:hAnsi="Arial" w:cs="Arial"/>
                <w:sz w:val="20"/>
                <w:szCs w:val="20"/>
              </w:rPr>
            </w:pPr>
            <w:r>
              <w:rPr>
                <w:rFonts w:ascii="Arial" w:eastAsia="Arial" w:hAnsi="Arial" w:cs="Arial"/>
                <w:sz w:val="20"/>
                <w:szCs w:val="20"/>
              </w:rPr>
              <w:t xml:space="preserve"> (not to be used for FI that while devoted to development are primarily concerned with collecting, managing and disbursing funds (e.g. </w:t>
            </w:r>
            <w:proofErr w:type="spellStart"/>
            <w:r>
              <w:rPr>
                <w:rFonts w:ascii="Arial" w:eastAsia="Arial" w:hAnsi="Arial" w:cs="Arial"/>
                <w:sz w:val="20"/>
                <w:szCs w:val="20"/>
              </w:rPr>
              <w:t>WorldBank</w:t>
            </w:r>
            <w:proofErr w:type="spellEnd"/>
            <w:r>
              <w:rPr>
                <w:rFonts w:ascii="Arial" w:eastAsia="Arial" w:hAnsi="Arial" w:cs="Arial"/>
                <w:sz w:val="20"/>
                <w:szCs w:val="20"/>
              </w:rPr>
              <w:t>, Asian Development Bank, etc)</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7</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FO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Foundations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Non-governmental organizations established as  nonprofit corporations or as  charitable trusts, with the  principal purpose of making grants to unrelated organizations, institutions, or individuals for scientific, educational, cultural, religious, or other charitable purposes.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8</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FI</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Financing institutions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Institutions which collect funds from the public and place them in financial assets, such as deposits, loans, and bonds,  such as banks, trust funds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9</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GO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Government</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government offices and departments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10</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International organizations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organizations whose membership consists of several countries within and outside a region  and not engaged in research*</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11</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MU</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Multi-donor Partnerships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Two or more organizations or institutions providing financial or technical support to a project</w:t>
            </w:r>
          </w:p>
          <w:p w:rsidR="00A77B3E" w:rsidRDefault="009554E7">
            <w:pPr>
              <w:spacing w:after="0"/>
              <w:rPr>
                <w:rFonts w:ascii="Arial" w:eastAsia="Arial" w:hAnsi="Arial" w:cs="Arial"/>
                <w:sz w:val="20"/>
                <w:szCs w:val="20"/>
              </w:rPr>
            </w:pPr>
            <w:r>
              <w:rPr>
                <w:rFonts w:ascii="Arial" w:eastAsia="Arial" w:hAnsi="Arial" w:cs="Arial"/>
                <w:sz w:val="20"/>
                <w:szCs w:val="20"/>
              </w:rPr>
              <w:t>(to be used for a grouping of donors that cannot be classified clearly by the lead organization type, and when there are no specific reporting requirements)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12</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NARS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National agricultural research system</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local research and extension AIs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13</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NGO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Non-governmental organizations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proofErr w:type="gramStart"/>
            <w:r>
              <w:rPr>
                <w:rFonts w:ascii="Arial" w:eastAsia="Arial" w:hAnsi="Arial" w:cs="Arial"/>
                <w:sz w:val="20"/>
                <w:szCs w:val="20"/>
              </w:rPr>
              <w:t>self-explanatory</w:t>
            </w:r>
            <w:proofErr w:type="gramEnd"/>
            <w:r>
              <w:rPr>
                <w:rFonts w:ascii="Arial" w:eastAsia="Arial" w:hAnsi="Arial" w:cs="Arial"/>
                <w:sz w:val="20"/>
                <w:szCs w:val="20"/>
              </w:rPr>
              <w:t>, including civil society organizations (CSO).  For NGOs that are also CSOs, use NGO-CSO</w:t>
            </w:r>
            <w:r>
              <w:rPr>
                <w:rFonts w:ascii="Arial" w:eastAsia="Arial" w:hAnsi="Arial" w:cs="Arial"/>
                <w:sz w:val="20"/>
                <w:szCs w:val="20"/>
                <w:vertAlign w:val="superscript"/>
              </w:rPr>
              <w:t>**</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14</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PRI</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Private Companies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privately owned corporations/companies</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15</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RO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Regional organizations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proofErr w:type="gramStart"/>
            <w:r>
              <w:rPr>
                <w:rFonts w:ascii="Arial" w:eastAsia="Arial" w:hAnsi="Arial" w:cs="Arial"/>
                <w:sz w:val="20"/>
                <w:szCs w:val="20"/>
              </w:rPr>
              <w:t>organizations</w:t>
            </w:r>
            <w:proofErr w:type="gramEnd"/>
            <w:r>
              <w:rPr>
                <w:rFonts w:ascii="Arial" w:eastAsia="Arial" w:hAnsi="Arial" w:cs="Arial"/>
                <w:sz w:val="20"/>
                <w:szCs w:val="20"/>
              </w:rPr>
              <w:t xml:space="preserve"> whose membership consists of several countries within a geographical region; "these are regional and within the CGIAR context they are often facilitating/networking organizations for agricultural research activities. For example, APAARI - Asia-Pacific </w:t>
            </w:r>
            <w:r>
              <w:rPr>
                <w:rFonts w:ascii="Arial" w:eastAsia="Arial" w:hAnsi="Arial" w:cs="Arial"/>
                <w:sz w:val="20"/>
                <w:szCs w:val="20"/>
              </w:rPr>
              <w:lastRenderedPageBreak/>
              <w:t>Association of Agricultural Research institutions; FARA – Forum for Agricultural Research in Africa."</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lastRenderedPageBreak/>
              <w:t>16</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SRO</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proofErr w:type="spellStart"/>
            <w:r>
              <w:rPr>
                <w:rFonts w:ascii="Arial" w:eastAsia="Arial" w:hAnsi="Arial" w:cs="Arial"/>
                <w:sz w:val="20"/>
                <w:szCs w:val="20"/>
              </w:rPr>
              <w:t>Subregional</w:t>
            </w:r>
            <w:proofErr w:type="spellEnd"/>
            <w:r>
              <w:rPr>
                <w:rFonts w:ascii="Arial" w:eastAsia="Arial" w:hAnsi="Arial" w:cs="Arial"/>
                <w:sz w:val="20"/>
                <w:szCs w:val="20"/>
              </w:rPr>
              <w:t xml:space="preserve"> organizations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proofErr w:type="gramStart"/>
            <w:r>
              <w:rPr>
                <w:rFonts w:ascii="Arial" w:eastAsia="Arial" w:hAnsi="Arial" w:cs="Arial"/>
                <w:sz w:val="20"/>
                <w:szCs w:val="20"/>
              </w:rPr>
              <w:t>same</w:t>
            </w:r>
            <w:proofErr w:type="gramEnd"/>
            <w:r>
              <w:rPr>
                <w:rFonts w:ascii="Arial" w:eastAsia="Arial" w:hAnsi="Arial" w:cs="Arial"/>
                <w:sz w:val="20"/>
                <w:szCs w:val="20"/>
              </w:rPr>
              <w:t xml:space="preserve"> function as RO but more focused within a region: ASARECA – Association for Strengthening Agricultural Research in Eastern and Central Africa, or COFAR (</w:t>
            </w:r>
            <w:proofErr w:type="spellStart"/>
            <w:r>
              <w:rPr>
                <w:rFonts w:ascii="Arial" w:eastAsia="Arial" w:hAnsi="Arial" w:cs="Arial"/>
                <w:sz w:val="20"/>
                <w:szCs w:val="20"/>
              </w:rPr>
              <w:t>Conférence</w:t>
            </w:r>
            <w:proofErr w:type="spellEnd"/>
            <w:r>
              <w:rPr>
                <w:rFonts w:ascii="Arial" w:eastAsia="Arial" w:hAnsi="Arial" w:cs="Arial"/>
                <w:sz w:val="20"/>
                <w:szCs w:val="20"/>
              </w:rPr>
              <w:t xml:space="preserve"> des </w:t>
            </w:r>
            <w:proofErr w:type="spellStart"/>
            <w:r>
              <w:rPr>
                <w:rFonts w:ascii="Arial" w:eastAsia="Arial" w:hAnsi="Arial" w:cs="Arial"/>
                <w:sz w:val="20"/>
                <w:szCs w:val="20"/>
              </w:rPr>
              <w:t>responsables</w:t>
            </w:r>
            <w:proofErr w:type="spellEnd"/>
            <w:r>
              <w:rPr>
                <w:rFonts w:ascii="Arial" w:eastAsia="Arial" w:hAnsi="Arial" w:cs="Arial"/>
                <w:sz w:val="20"/>
                <w:szCs w:val="20"/>
              </w:rPr>
              <w:t xml:space="preserve"> de la </w:t>
            </w:r>
            <w:proofErr w:type="spellStart"/>
            <w:r>
              <w:rPr>
                <w:rFonts w:ascii="Arial" w:eastAsia="Arial" w:hAnsi="Arial" w:cs="Arial"/>
                <w:sz w:val="20"/>
                <w:szCs w:val="20"/>
              </w:rPr>
              <w:t>recherche</w:t>
            </w:r>
            <w:proofErr w:type="spellEnd"/>
            <w:r>
              <w:rPr>
                <w:rFonts w:ascii="Arial" w:eastAsia="Arial" w:hAnsi="Arial" w:cs="Arial"/>
                <w:sz w:val="20"/>
                <w:szCs w:val="20"/>
              </w:rPr>
              <w:t xml:space="preserve"> </w:t>
            </w:r>
            <w:proofErr w:type="spellStart"/>
            <w:r>
              <w:rPr>
                <w:rFonts w:ascii="Arial" w:eastAsia="Arial" w:hAnsi="Arial" w:cs="Arial"/>
                <w:sz w:val="20"/>
                <w:szCs w:val="20"/>
              </w:rPr>
              <w:t>agricole</w:t>
            </w:r>
            <w:proofErr w:type="spellEnd"/>
            <w:r>
              <w:rPr>
                <w:rFonts w:ascii="Arial" w:eastAsia="Arial" w:hAnsi="Arial" w:cs="Arial"/>
                <w:sz w:val="20"/>
                <w:szCs w:val="20"/>
              </w:rPr>
              <w:t xml:space="preserve"> en </w:t>
            </w:r>
            <w:proofErr w:type="spellStart"/>
            <w:r>
              <w:rPr>
                <w:rFonts w:ascii="Arial" w:eastAsia="Arial" w:hAnsi="Arial" w:cs="Arial"/>
                <w:sz w:val="20"/>
                <w:szCs w:val="20"/>
              </w:rPr>
              <w:t>Afrique</w:t>
            </w:r>
            <w:proofErr w:type="spellEnd"/>
            <w:r>
              <w:rPr>
                <w:rFonts w:ascii="Arial" w:eastAsia="Arial" w:hAnsi="Arial" w:cs="Arial"/>
                <w:sz w:val="20"/>
                <w:szCs w:val="20"/>
              </w:rPr>
              <w:t xml:space="preserve"> de </w:t>
            </w:r>
            <w:proofErr w:type="spellStart"/>
            <w:r>
              <w:rPr>
                <w:rFonts w:ascii="Arial" w:eastAsia="Arial" w:hAnsi="Arial" w:cs="Arial"/>
                <w:sz w:val="20"/>
                <w:szCs w:val="20"/>
              </w:rPr>
              <w:t>l'Ouest</w:t>
            </w:r>
            <w:proofErr w:type="spellEnd"/>
            <w:r>
              <w:rPr>
                <w:rFonts w:ascii="Arial" w:eastAsia="Arial" w:hAnsi="Arial" w:cs="Arial"/>
                <w:sz w:val="20"/>
                <w:szCs w:val="20"/>
              </w:rPr>
              <w:t xml:space="preserve"> et du Centre).</w:t>
            </w:r>
          </w:p>
        </w:tc>
      </w:tr>
      <w:tr w:rsidR="00A77B3E">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554E7">
            <w:pPr>
              <w:spacing w:after="0"/>
            </w:pPr>
            <w:r>
              <w:rPr>
                <w:rFonts w:ascii="Arial" w:eastAsia="Arial" w:hAnsi="Arial" w:cs="Arial"/>
                <w:sz w:val="20"/>
                <w:szCs w:val="20"/>
              </w:rPr>
              <w:t>17</w:t>
            </w:r>
          </w:p>
        </w:tc>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IARC</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International Agricultural Research Centers</w:t>
            </w:r>
          </w:p>
        </w:tc>
        <w:tc>
          <w:tcPr>
            <w:tcW w:w="3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9554E7">
            <w:pPr>
              <w:spacing w:after="0"/>
            </w:pPr>
            <w:r>
              <w:rPr>
                <w:rFonts w:ascii="Arial" w:eastAsia="Arial" w:hAnsi="Arial" w:cs="Arial"/>
                <w:sz w:val="20"/>
                <w:szCs w:val="20"/>
              </w:rPr>
              <w:t xml:space="preserve"> </w:t>
            </w:r>
            <w:proofErr w:type="gramStart"/>
            <w:r>
              <w:rPr>
                <w:rFonts w:ascii="Arial" w:eastAsia="Arial" w:hAnsi="Arial" w:cs="Arial"/>
                <w:sz w:val="20"/>
                <w:szCs w:val="20"/>
              </w:rPr>
              <w:t>a</w:t>
            </w:r>
            <w:proofErr w:type="gramEnd"/>
            <w:r>
              <w:rPr>
                <w:rFonts w:ascii="Arial" w:eastAsia="Arial" w:hAnsi="Arial" w:cs="Arial"/>
                <w:sz w:val="20"/>
                <w:szCs w:val="20"/>
              </w:rPr>
              <w:t xml:space="preserve"> research institution managed by a university or operating independently, and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to conduct research programs of international quality in personnel, infrastructure and research output. Not to be used for CGIAR Centers and Programs (which are grouped separately for funding role and internal reporting purposes).</w:t>
            </w:r>
          </w:p>
        </w:tc>
      </w:tr>
    </w:tbl>
    <w:p w:rsidR="00A77B3E" w:rsidRDefault="00A77B3E"/>
    <w:p w:rsidR="00A77B3E" w:rsidRDefault="009554E7">
      <w:pPr>
        <w:rPr>
          <w:rFonts w:ascii="Arial" w:eastAsia="Arial" w:hAnsi="Arial" w:cs="Arial"/>
          <w:sz w:val="18"/>
          <w:szCs w:val="18"/>
        </w:rPr>
      </w:pPr>
      <w:r>
        <w:rPr>
          <w:rFonts w:ascii="Arial" w:eastAsia="Arial" w:hAnsi="Arial" w:cs="Arial"/>
          <w:sz w:val="18"/>
          <w:szCs w:val="18"/>
        </w:rPr>
        <w:t>* IO: around 10 instances of IO were reclassified in the final Donor list. This type is described here but not in use, due to its lack of specificity.</w:t>
      </w:r>
    </w:p>
    <w:p w:rsidR="00A77B3E" w:rsidRDefault="009554E7">
      <w:pPr>
        <w:rPr>
          <w:rFonts w:ascii="Arial" w:eastAsia="Arial" w:hAnsi="Arial" w:cs="Arial"/>
          <w:sz w:val="18"/>
          <w:szCs w:val="18"/>
        </w:rPr>
      </w:pPr>
      <w:r>
        <w:rPr>
          <w:rFonts w:ascii="Arial" w:eastAsia="Arial" w:hAnsi="Arial" w:cs="Arial"/>
          <w:sz w:val="18"/>
          <w:szCs w:val="18"/>
        </w:rPr>
        <w:t>** NGO-CSO is used for sampling purposes in the cataloguing work for OCS in order to monitor the frequency of CSO and consider the introduction of this type. A definition of CSO is still missing</w:t>
      </w:r>
    </w:p>
    <w:p w:rsidR="00A77B3E" w:rsidRDefault="009554E7">
      <w:pPr>
        <w:rPr>
          <w:rFonts w:ascii="Arial" w:eastAsia="Arial" w:hAnsi="Arial" w:cs="Arial"/>
          <w:sz w:val="18"/>
          <w:szCs w:val="18"/>
        </w:rPr>
      </w:pPr>
      <w:r>
        <w:rPr>
          <w:rFonts w:ascii="Arial" w:eastAsia="Arial" w:hAnsi="Arial" w:cs="Arial"/>
          <w:sz w:val="18"/>
          <w:szCs w:val="18"/>
        </w:rPr>
        <w:br/>
      </w:r>
      <w:proofErr w:type="gramStart"/>
      <w:r>
        <w:rPr>
          <w:rFonts w:ascii="Arial" w:eastAsia="Arial" w:hAnsi="Arial" w:cs="Arial"/>
          <w:b/>
          <w:bCs/>
        </w:rPr>
        <w:t>Tag 6.</w:t>
      </w:r>
      <w:proofErr w:type="gramEnd"/>
      <w:r>
        <w:rPr>
          <w:rFonts w:ascii="Arial" w:eastAsia="Arial" w:hAnsi="Arial" w:cs="Arial"/>
          <w:b/>
          <w:bCs/>
        </w:rPr>
        <w:t xml:space="preserve"> Web Address (URL) </w:t>
      </w:r>
    </w:p>
    <w:p w:rsidR="00A77B3E" w:rsidRDefault="009554E7">
      <w:pPr>
        <w:rPr>
          <w:rFonts w:ascii="Arial" w:eastAsia="Arial" w:hAnsi="Arial" w:cs="Arial"/>
        </w:rPr>
      </w:pPr>
      <w:r>
        <w:rPr>
          <w:rFonts w:ascii="Arial" w:eastAsia="Arial" w:hAnsi="Arial" w:cs="Arial"/>
        </w:rPr>
        <w:t xml:space="preserve">6.1. Cut and paste the URL of each </w:t>
      </w:r>
      <w:proofErr w:type="gramStart"/>
      <w:r>
        <w:rPr>
          <w:rFonts w:ascii="Arial" w:eastAsia="Arial" w:hAnsi="Arial" w:cs="Arial"/>
        </w:rPr>
        <w:t>AOI  from</w:t>
      </w:r>
      <w:proofErr w:type="gramEnd"/>
      <w:r>
        <w:rPr>
          <w:rFonts w:ascii="Arial" w:eastAsia="Arial" w:hAnsi="Arial" w:cs="Arial"/>
        </w:rPr>
        <w:t xml:space="preserve"> the Internet . Use the official web site/ home page when available or </w:t>
      </w:r>
    </w:p>
    <w:p w:rsidR="00A77B3E" w:rsidRDefault="009554E7">
      <w:pPr>
        <w:rPr>
          <w:rFonts w:ascii="Arial" w:eastAsia="Arial" w:hAnsi="Arial" w:cs="Arial"/>
        </w:rPr>
      </w:pPr>
      <w:r>
        <w:rPr>
          <w:rFonts w:ascii="Arial" w:eastAsia="Arial" w:hAnsi="Arial" w:cs="Arial"/>
        </w:rPr>
        <w:t>6.2</w:t>
      </w:r>
      <w:proofErr w:type="gramStart"/>
      <w:r>
        <w:rPr>
          <w:rFonts w:ascii="Arial" w:eastAsia="Arial" w:hAnsi="Arial" w:cs="Arial"/>
        </w:rPr>
        <w:t>.  If</w:t>
      </w:r>
      <w:proofErr w:type="gramEnd"/>
      <w:r>
        <w:rPr>
          <w:rFonts w:ascii="Arial" w:eastAsia="Arial" w:hAnsi="Arial" w:cs="Arial"/>
        </w:rPr>
        <w:t xml:space="preserve"> there is no official web site, use sites that refer to the</w:t>
      </w:r>
      <w:r w:rsidR="00CC5BDC">
        <w:rPr>
          <w:rFonts w:ascii="Arial" w:eastAsia="Arial" w:hAnsi="Arial" w:cs="Arial"/>
        </w:rPr>
        <w:t xml:space="preserve"> AOI, qualifying this with the </w:t>
      </w:r>
      <w:r>
        <w:rPr>
          <w:rFonts w:ascii="Arial" w:eastAsia="Arial" w:hAnsi="Arial" w:cs="Arial"/>
        </w:rPr>
        <w:t xml:space="preserve">phrase “Mentioned in” </w:t>
      </w:r>
    </w:p>
    <w:p w:rsidR="00A77B3E" w:rsidRDefault="009554E7">
      <w:pPr>
        <w:rPr>
          <w:rFonts w:ascii="Arial" w:eastAsia="Arial" w:hAnsi="Arial" w:cs="Arial"/>
        </w:rPr>
      </w:pPr>
      <w:r>
        <w:rPr>
          <w:rFonts w:ascii="Arial" w:eastAsia="Arial" w:hAnsi="Arial" w:cs="Arial"/>
        </w:rPr>
        <w:t>6.3. In case reference to the AOI is not available on the web, use the note “no web site”</w:t>
      </w:r>
    </w:p>
    <w:p w:rsidR="00A77B3E" w:rsidRPr="00CC5BDC" w:rsidRDefault="009554E7">
      <w:pPr>
        <w:rPr>
          <w:rFonts w:ascii="Arial" w:eastAsia="Arial" w:hAnsi="Arial" w:cs="Arial"/>
        </w:rPr>
      </w:pPr>
      <w:r w:rsidRPr="00CC5BDC">
        <w:rPr>
          <w:rFonts w:ascii="Arial" w:eastAsia="Arial" w:hAnsi="Arial" w:cs="Arial"/>
        </w:rPr>
        <w:t>Note:  In instances where the above rules do not apply, please consult the LC Authorities or AACR2.</w:t>
      </w:r>
    </w:p>
    <w:sectPr w:rsidR="00A77B3E" w:rsidRPr="00CC5BDC" w:rsidSect="009374C3">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65" w:rsidRDefault="00961265">
      <w:pPr>
        <w:spacing w:after="0" w:line="240" w:lineRule="auto"/>
      </w:pPr>
      <w:r>
        <w:separator/>
      </w:r>
    </w:p>
  </w:endnote>
  <w:endnote w:type="continuationSeparator" w:id="0">
    <w:p w:rsidR="00961265" w:rsidRDefault="0096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65" w:rsidRDefault="00961265">
      <w:pPr>
        <w:spacing w:after="0" w:line="240" w:lineRule="auto"/>
      </w:pPr>
      <w:r>
        <w:separator/>
      </w:r>
    </w:p>
  </w:footnote>
  <w:footnote w:type="continuationSeparator" w:id="0">
    <w:p w:rsidR="00961265" w:rsidRDefault="0096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9374C3">
      <w:tc>
        <w:tcPr>
          <w:tcW w:w="1152" w:type="dxa"/>
        </w:tcPr>
        <w:p w:rsidR="009374C3" w:rsidRPr="009374C3" w:rsidRDefault="009D7D63">
          <w:pPr>
            <w:pStyle w:val="Header"/>
            <w:jc w:val="right"/>
            <w:rPr>
              <w:rFonts w:ascii="Arial" w:hAnsi="Arial" w:cs="Arial"/>
              <w:b/>
            </w:rPr>
          </w:pPr>
          <w:r w:rsidRPr="009374C3">
            <w:rPr>
              <w:rFonts w:ascii="Arial" w:hAnsi="Arial" w:cs="Arial"/>
            </w:rPr>
            <w:fldChar w:fldCharType="begin"/>
          </w:r>
          <w:r w:rsidR="009374C3" w:rsidRPr="009374C3">
            <w:rPr>
              <w:rFonts w:ascii="Arial" w:hAnsi="Arial" w:cs="Arial"/>
            </w:rPr>
            <w:instrText xml:space="preserve"> PAGE   \* MERGEFORMAT </w:instrText>
          </w:r>
          <w:r w:rsidRPr="009374C3">
            <w:rPr>
              <w:rFonts w:ascii="Arial" w:hAnsi="Arial" w:cs="Arial"/>
            </w:rPr>
            <w:fldChar w:fldCharType="separate"/>
          </w:r>
          <w:r w:rsidR="0043038F">
            <w:rPr>
              <w:rFonts w:ascii="Arial" w:hAnsi="Arial" w:cs="Arial"/>
              <w:noProof/>
            </w:rPr>
            <w:t>5</w:t>
          </w:r>
          <w:r w:rsidRPr="009374C3">
            <w:rPr>
              <w:rFonts w:ascii="Arial" w:hAnsi="Arial" w:cs="Arial"/>
            </w:rPr>
            <w:fldChar w:fldCharType="end"/>
          </w:r>
        </w:p>
      </w:tc>
      <w:tc>
        <w:tcPr>
          <w:tcW w:w="0" w:type="auto"/>
          <w:noWrap/>
        </w:tcPr>
        <w:p w:rsidR="009374C3" w:rsidRPr="009374C3" w:rsidRDefault="009D7D63">
          <w:pPr>
            <w:pStyle w:val="Header"/>
            <w:rPr>
              <w:rFonts w:ascii="Arial" w:hAnsi="Arial" w:cs="Arial"/>
              <w:b/>
            </w:rPr>
          </w:pPr>
          <w:r w:rsidRPr="009374C3">
            <w:rPr>
              <w:rFonts w:ascii="Arial" w:hAnsi="Arial" w:cs="Arial"/>
            </w:rPr>
            <w:fldChar w:fldCharType="begin"/>
          </w:r>
          <w:r w:rsidR="009374C3" w:rsidRPr="009374C3">
            <w:rPr>
              <w:rFonts w:ascii="Arial" w:hAnsi="Arial" w:cs="Arial"/>
            </w:rPr>
            <w:instrText xml:space="preserve"> STYLEREF  "1" </w:instrText>
          </w:r>
          <w:r w:rsidRPr="009374C3">
            <w:rPr>
              <w:rFonts w:ascii="Arial" w:hAnsi="Arial" w:cs="Arial"/>
            </w:rPr>
            <w:fldChar w:fldCharType="separate"/>
          </w:r>
          <w:r w:rsidR="0043038F">
            <w:rPr>
              <w:rFonts w:ascii="Arial" w:hAnsi="Arial" w:cs="Arial"/>
              <w:noProof/>
            </w:rPr>
            <w:t>OCS Coding Structures</w:t>
          </w:r>
          <w:r w:rsidRPr="009374C3">
            <w:rPr>
              <w:rFonts w:ascii="Arial" w:hAnsi="Arial" w:cs="Arial"/>
            </w:rPr>
            <w:fldChar w:fldCharType="end"/>
          </w:r>
          <w:r w:rsidR="009374C3" w:rsidRPr="009374C3">
            <w:rPr>
              <w:rFonts w:ascii="Arial" w:hAnsi="Arial" w:cs="Arial"/>
            </w:rPr>
            <w:t xml:space="preserve"> – Cataloguing Guidelines for Donors and Partners</w:t>
          </w:r>
        </w:p>
      </w:tc>
    </w:tr>
  </w:tbl>
  <w:p w:rsidR="009374C3" w:rsidRDefault="00937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77B3E"/>
    <w:rsid w:val="00396798"/>
    <w:rsid w:val="0043038F"/>
    <w:rsid w:val="007364B0"/>
    <w:rsid w:val="009374C3"/>
    <w:rsid w:val="009554E7"/>
    <w:rsid w:val="00961265"/>
    <w:rsid w:val="009D65CE"/>
    <w:rsid w:val="009D7D63"/>
    <w:rsid w:val="00A77B3E"/>
    <w:rsid w:val="00BD5B06"/>
    <w:rsid w:val="00CC5BDC"/>
    <w:rsid w:val="00D57A95"/>
    <w:rsid w:val="00DE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63"/>
    <w:pPr>
      <w:spacing w:after="200" w:line="276" w:lineRule="auto"/>
    </w:pPr>
    <w:rPr>
      <w:rFonts w:ascii="Trebuchet MS" w:eastAsia="Trebuchet MS" w:hAnsi="Trebuchet MS" w:cs="Trebuchet MS"/>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7364B0"/>
    <w:pPr>
      <w:spacing w:before="240" w:after="60" w:line="240" w:lineRule="auto"/>
      <w:outlineLvl w:val="1"/>
    </w:pPr>
    <w:rPr>
      <w:rFonts w:ascii="Arial" w:eastAsia="Arial" w:hAnsi="Arial" w:cs="Arial"/>
      <w:b/>
      <w:bCs/>
      <w:iCs/>
      <w:sz w:val="36"/>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9D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65CE"/>
    <w:rPr>
      <w:rFonts w:ascii="Tahoma" w:eastAsia="Trebuchet MS" w:hAnsi="Tahoma" w:cs="Tahoma"/>
      <w:color w:val="000000"/>
      <w:sz w:val="16"/>
      <w:szCs w:val="16"/>
    </w:rPr>
  </w:style>
  <w:style w:type="paragraph" w:styleId="Header">
    <w:name w:val="header"/>
    <w:basedOn w:val="Normal"/>
    <w:link w:val="HeaderChar"/>
    <w:uiPriority w:val="99"/>
    <w:rsid w:val="009374C3"/>
    <w:pPr>
      <w:tabs>
        <w:tab w:val="center" w:pos="4680"/>
        <w:tab w:val="right" w:pos="9360"/>
      </w:tabs>
    </w:pPr>
  </w:style>
  <w:style w:type="character" w:customStyle="1" w:styleId="HeaderChar">
    <w:name w:val="Header Char"/>
    <w:basedOn w:val="DefaultParagraphFont"/>
    <w:link w:val="Header"/>
    <w:uiPriority w:val="99"/>
    <w:rsid w:val="009374C3"/>
    <w:rPr>
      <w:rFonts w:ascii="Trebuchet MS" w:eastAsia="Trebuchet MS" w:hAnsi="Trebuchet MS" w:cs="Trebuchet MS"/>
      <w:color w:val="000000"/>
      <w:sz w:val="22"/>
      <w:szCs w:val="22"/>
    </w:rPr>
  </w:style>
  <w:style w:type="paragraph" w:styleId="Footer">
    <w:name w:val="footer"/>
    <w:basedOn w:val="Normal"/>
    <w:link w:val="FooterChar"/>
    <w:rsid w:val="009374C3"/>
    <w:pPr>
      <w:tabs>
        <w:tab w:val="center" w:pos="4680"/>
        <w:tab w:val="right" w:pos="9360"/>
      </w:tabs>
    </w:pPr>
  </w:style>
  <w:style w:type="character" w:customStyle="1" w:styleId="FooterChar">
    <w:name w:val="Footer Char"/>
    <w:basedOn w:val="DefaultParagraphFont"/>
    <w:link w:val="Footer"/>
    <w:rsid w:val="009374C3"/>
    <w:rPr>
      <w:rFonts w:ascii="Trebuchet MS" w:eastAsia="Trebuchet MS" w:hAnsi="Trebuchet MS" w:cs="Trebuchet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authorities.loc.gov%2F&amp;sa=D&amp;sntz=1&amp;usg=AFQjCNFgp_qArB7RGaZNkw8YLhBd5a3Dcw" TargetMode="External"/><Relationship Id="rId13" Type="http://schemas.openxmlformats.org/officeDocument/2006/relationships/hyperlink" Target="http://www.google.com/url?q=http%3A%2F%2Fauthorities.loc.gov%2F&amp;sa=D&amp;sntz=1&amp;usg=AFQjCNFgp_qArB7RGaZNkw8YLhBd5a3Dcw" TargetMode="External"/><Relationship Id="rId18" Type="http://schemas.openxmlformats.org/officeDocument/2006/relationships/hyperlink" Target="http://www.google.com/url?q=http%3A%2F%2Fwww.aacr2.org%2F&amp;sa=D&amp;sntz=1&amp;usg=AFrqEzfF_MHM8-tea7G4CtoZzd4VDO7RdA" TargetMode="External"/><Relationship Id="rId3" Type="http://schemas.openxmlformats.org/officeDocument/2006/relationships/webSettings" Target="webSettings.xml"/><Relationship Id="rId21" Type="http://schemas.openxmlformats.org/officeDocument/2006/relationships/hyperlink" Target="http://www.google.com/url?q=http%3A%2F%2Fwww.aacr2.org%2F&amp;sa=D&amp;sntz=1&amp;usg=AFrqEzfF_MHM8-tea7G4CtoZzd4VDO7RdA" TargetMode="External"/><Relationship Id="rId7" Type="http://schemas.openxmlformats.org/officeDocument/2006/relationships/hyperlink" Target="http://www.google.com/url?q=http%3A%2F%2Fauthorities.loc.gov%2F&amp;sa=D&amp;sntz=1&amp;usg=AFQjCNFgp_qArB7RGaZNkw8YLhBd5a3Dcw" TargetMode="External"/><Relationship Id="rId12" Type="http://schemas.openxmlformats.org/officeDocument/2006/relationships/hyperlink" Target="http://www.google.com/url?q=http%3A%2F%2Fauthorities.loc.gov%2F&amp;sa=D&amp;sntz=1&amp;usg=AFQjCNFgp_qArB7RGaZNkw8YLhBd5a3Dcw" TargetMode="External"/><Relationship Id="rId17" Type="http://schemas.openxmlformats.org/officeDocument/2006/relationships/hyperlink" Target="http://www.google.com/url?q=http%3A%2F%2Fwww.aacr2.org%2F&amp;sa=D&amp;sntz=1&amp;usg=AFrqEzfF_MHM8-tea7G4CtoZzd4VDO7RdA" TargetMode="External"/><Relationship Id="rId2" Type="http://schemas.openxmlformats.org/officeDocument/2006/relationships/settings" Target="settings.xml"/><Relationship Id="rId16" Type="http://schemas.openxmlformats.org/officeDocument/2006/relationships/hyperlink" Target="http://www.google.com/url?q=http%3A%2F%2Fwww.aacr2.org%2F&amp;sa=D&amp;sntz=1&amp;usg=AFrqEzfF_MHM8-tea7G4CtoZzd4VDO7RdA" TargetMode="External"/><Relationship Id="rId20" Type="http://schemas.openxmlformats.org/officeDocument/2006/relationships/hyperlink" Target="http://www.google.com/url?q=http%3A%2F%2Fwww.aacr2.org%2F&amp;sa=D&amp;sntz=1&amp;usg=AFrqEzfF_MHM8-tea7G4CtoZzd4VDO7RdA" TargetMode="External"/><Relationship Id="rId1" Type="http://schemas.openxmlformats.org/officeDocument/2006/relationships/styles" Target="styles.xml"/><Relationship Id="rId6" Type="http://schemas.openxmlformats.org/officeDocument/2006/relationships/hyperlink" Target="http://www.google.com/url?q=http%3A%2F%2Fauthorities.loc.gov%2F&amp;sa=D&amp;sntz=1&amp;usg=AFQjCNFgp_qArB7RGaZNkw8YLhBd5a3Dcw" TargetMode="External"/><Relationship Id="rId11" Type="http://schemas.openxmlformats.org/officeDocument/2006/relationships/hyperlink" Target="http://www.google.com/url?q=http%3A%2F%2Fauthorities.loc.gov%2F&amp;sa=D&amp;sntz=1&amp;usg=AFQjCNFgp_qArB7RGaZNkw8YLhBd5a3Dcw"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ogle.com/url?q=http%3A%2F%2Fwww.aacr2.org%2F&amp;sa=D&amp;sntz=1&amp;usg=AFrqEzfF_MHM8-tea7G4CtoZzd4VDO7RdA" TargetMode="External"/><Relationship Id="rId23" Type="http://schemas.openxmlformats.org/officeDocument/2006/relationships/fontTable" Target="fontTable.xml"/><Relationship Id="rId10" Type="http://schemas.openxmlformats.org/officeDocument/2006/relationships/hyperlink" Target="http://www.google.com/url?q=http%3A%2F%2Fauthorities.loc.gov%2F&amp;sa=D&amp;sntz=1&amp;usg=AFQjCNFgp_qArB7RGaZNkw8YLhBd5a3Dcw" TargetMode="External"/><Relationship Id="rId19" Type="http://schemas.openxmlformats.org/officeDocument/2006/relationships/hyperlink" Target="http://www.google.com/url?q=http%3A%2F%2Fwww.aacr2.org%2F&amp;sa=D&amp;sntz=1&amp;usg=AFrqEzfF_MHM8-tea7G4CtoZzd4VDO7RdA" TargetMode="External"/><Relationship Id="rId4" Type="http://schemas.openxmlformats.org/officeDocument/2006/relationships/footnotes" Target="footnotes.xml"/><Relationship Id="rId9" Type="http://schemas.openxmlformats.org/officeDocument/2006/relationships/hyperlink" Target="http://www.google.com/url?q=http%3A%2F%2Fauthorities.loc.gov%2F&amp;sa=D&amp;sntz=1&amp;usg=AFQjCNFgp_qArB7RGaZNkw8YLhBd5a3Dcw" TargetMode="External"/><Relationship Id="rId14" Type="http://schemas.openxmlformats.org/officeDocument/2006/relationships/hyperlink" Target="http://www.google.com/url?q=http%3A%2F%2Fwww.aacr2.org%2F&amp;sa=D&amp;sntz=1&amp;usg=AFrqEzfF_MHM8-tea7G4CtoZzd4VDO7Rd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Links>
    <vt:vector size="96" baseType="variant">
      <vt:variant>
        <vt:i4>4980832</vt:i4>
      </vt:variant>
      <vt:variant>
        <vt:i4>45</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42</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39</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36</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33</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30</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27</vt:i4>
      </vt:variant>
      <vt:variant>
        <vt:i4>0</vt:i4>
      </vt:variant>
      <vt:variant>
        <vt:i4>5</vt:i4>
      </vt:variant>
      <vt:variant>
        <vt:lpwstr>http://www.google.com/url?q=http%3A%2F%2Fwww.aacr2.org%2F&amp;sa=D&amp;sntz=1&amp;usg=AFrqEzfF_MHM8-tea7G4CtoZzd4VDO7RdA</vt:lpwstr>
      </vt:variant>
      <vt:variant>
        <vt:lpwstr/>
      </vt:variant>
      <vt:variant>
        <vt:i4>4980832</vt:i4>
      </vt:variant>
      <vt:variant>
        <vt:i4>24</vt:i4>
      </vt:variant>
      <vt:variant>
        <vt:i4>0</vt:i4>
      </vt:variant>
      <vt:variant>
        <vt:i4>5</vt:i4>
      </vt:variant>
      <vt:variant>
        <vt:lpwstr>http://www.google.com/url?q=http%3A%2F%2Fwww.aacr2.org%2F&amp;sa=D&amp;sntz=1&amp;usg=AFrqEzfF_MHM8-tea7G4CtoZzd4VDO7RdA</vt:lpwstr>
      </vt:variant>
      <vt:variant>
        <vt:lpwstr/>
      </vt:variant>
      <vt:variant>
        <vt:i4>1507428</vt:i4>
      </vt:variant>
      <vt:variant>
        <vt:i4>21</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18</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15</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12</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9</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6</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3</vt:i4>
      </vt:variant>
      <vt:variant>
        <vt:i4>0</vt:i4>
      </vt:variant>
      <vt:variant>
        <vt:i4>5</vt:i4>
      </vt:variant>
      <vt:variant>
        <vt:lpwstr>http://www.google.com/url?q=http%3A%2F%2Fauthorities.loc.gov%2F&amp;sa=D&amp;sntz=1&amp;usg=AFQjCNFgp_qArB7RGaZNkw8YLhBd5a3Dcw</vt:lpwstr>
      </vt:variant>
      <vt:variant>
        <vt:lpwstr/>
      </vt:variant>
      <vt:variant>
        <vt:i4>1507428</vt:i4>
      </vt:variant>
      <vt:variant>
        <vt:i4>0</vt:i4>
      </vt:variant>
      <vt:variant>
        <vt:i4>0</vt:i4>
      </vt:variant>
      <vt:variant>
        <vt:i4>5</vt:i4>
      </vt:variant>
      <vt:variant>
        <vt:lpwstr>http://www.google.com/url?q=http%3A%2F%2Fauthorities.loc.gov%2F&amp;sa=D&amp;sntz=1&amp;usg=AFQjCNFgp_qArB7RGaZNkw8YLhBd5a3Dcw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Pastore, Antonella  (CGIAR)</dc:creator>
  <cp:keywords/>
  <cp:lastModifiedBy>Pastore, Antonella  (CGIAR)</cp:lastModifiedBy>
  <cp:revision>3</cp:revision>
  <cp:lastPrinted>1601-01-01T00:00:00Z</cp:lastPrinted>
  <dcterms:created xsi:type="dcterms:W3CDTF">2011-02-03T14:50:00Z</dcterms:created>
  <dcterms:modified xsi:type="dcterms:W3CDTF">2011-02-04T12:31:00Z</dcterms:modified>
</cp:coreProperties>
</file>